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keepLines/>
        <w:keepNext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Приложение №1 к Документации о закупке</w:t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jc w:val="center"/>
        <w:keepLines/>
        <w:keepNext/>
        <w:rPr>
          <w:rFonts w:eastAsia="Calibri"/>
          <w:b/>
        </w:rPr>
      </w:pPr>
      <w:r>
        <w:rPr>
          <w:rFonts w:eastAsia="Calibri"/>
          <w:b/>
        </w:rPr>
      </w:r>
      <w:r>
        <w:rPr>
          <w:rFonts w:eastAsia="Calibri"/>
          <w:b/>
        </w:rPr>
      </w:r>
      <w:r>
        <w:rPr>
          <w:rFonts w:eastAsia="Calibri"/>
          <w:b/>
        </w:rPr>
      </w:r>
    </w:p>
    <w:p>
      <w:pPr>
        <w:jc w:val="center"/>
        <w:keepLines/>
        <w:keepNext/>
        <w:rPr>
          <w:rFonts w:eastAsia="Calibri"/>
          <w:b/>
        </w:rPr>
      </w:pPr>
      <w:r>
        <w:rPr>
          <w:rFonts w:eastAsia="Calibri"/>
          <w:b/>
        </w:rPr>
      </w:r>
      <w:r>
        <w:rPr>
          <w:rFonts w:eastAsia="Calibri"/>
          <w:b/>
        </w:rPr>
      </w:r>
      <w:r>
        <w:rPr>
          <w:rFonts w:eastAsia="Calibri"/>
          <w:b/>
        </w:rPr>
      </w:r>
    </w:p>
    <w:p>
      <w:pPr>
        <w:jc w:val="center"/>
        <w:keepLines/>
        <w:keepNext/>
        <w:rPr>
          <w:rFonts w:eastAsia="Calibri"/>
          <w:b/>
        </w:rPr>
      </w:pPr>
      <w:r>
        <w:rPr>
          <w:rFonts w:eastAsia="Calibri"/>
          <w:b/>
        </w:rPr>
      </w:r>
      <w:r>
        <w:rPr>
          <w:rFonts w:eastAsia="Calibri"/>
          <w:b/>
        </w:rPr>
      </w:r>
      <w:r>
        <w:rPr>
          <w:rFonts w:eastAsia="Calibri"/>
          <w:b/>
        </w:rPr>
      </w:r>
    </w:p>
    <w:p>
      <w:pPr>
        <w:jc w:val="center"/>
        <w:keepLines/>
        <w:keepNext/>
        <w:rPr>
          <w:rFonts w:eastAsia="Calibri"/>
          <w:b/>
        </w:rPr>
      </w:pPr>
      <w:r>
        <w:rPr>
          <w:rFonts w:eastAsia="Calibri"/>
          <w:b/>
        </w:rPr>
      </w:r>
      <w:r>
        <w:rPr>
          <w:rFonts w:eastAsia="Calibri"/>
          <w:b/>
        </w:rPr>
      </w:r>
      <w:r>
        <w:rPr>
          <w:rFonts w:eastAsia="Calibri"/>
          <w:b/>
        </w:rPr>
      </w:r>
    </w:p>
    <w:p>
      <w:pPr>
        <w:jc w:val="center"/>
        <w:keepLines/>
        <w:keepNext/>
        <w:rPr>
          <w:rFonts w:eastAsia="Calibri"/>
          <w:b/>
        </w:rPr>
      </w:pPr>
      <w:r>
        <w:rPr>
          <w:rFonts w:eastAsia="Calibri"/>
          <w:b/>
        </w:rPr>
      </w:r>
      <w:r>
        <w:rPr>
          <w:rFonts w:eastAsia="Calibri"/>
          <w:b/>
        </w:rPr>
      </w:r>
      <w:r>
        <w:rPr>
          <w:rFonts w:eastAsia="Calibri"/>
          <w:b/>
        </w:rPr>
      </w:r>
    </w:p>
    <w:p>
      <w:pPr>
        <w:jc w:val="center"/>
        <w:keepLines/>
        <w:keepNext/>
        <w:rPr>
          <w:rFonts w:eastAsia="Calibri"/>
          <w:b/>
        </w:rPr>
      </w:pPr>
      <w:r>
        <w:rPr>
          <w:rFonts w:eastAsia="Calibri"/>
          <w:b/>
        </w:rPr>
        <w:t xml:space="preserve">Технические требования на поставку продукции.</w:t>
      </w:r>
      <w:r>
        <w:rPr>
          <w:rFonts w:eastAsia="Calibri"/>
          <w:b/>
        </w:rPr>
      </w:r>
      <w:r>
        <w:rPr>
          <w:rFonts w:eastAsia="Calibri"/>
          <w:b/>
        </w:rPr>
      </w:r>
    </w:p>
    <w:p>
      <w:pPr>
        <w:jc w:val="center"/>
        <w:keepLines/>
        <w:keepNext/>
        <w:rPr>
          <w:rFonts w:eastAsia="Calibri"/>
          <w:b/>
        </w:rPr>
      </w:pPr>
      <w:r>
        <w:rPr>
          <w:rFonts w:eastAsia="Calibri"/>
          <w:b/>
        </w:rPr>
      </w:r>
      <w:r>
        <w:rPr>
          <w:rFonts w:eastAsia="Calibri"/>
          <w:b/>
        </w:rPr>
      </w:r>
      <w:r>
        <w:rPr>
          <w:rFonts w:eastAsia="Calibri"/>
          <w:b/>
        </w:rPr>
      </w:r>
    </w:p>
    <w:p>
      <w:pPr>
        <w:jc w:val="center"/>
        <w:keepLines/>
        <w:keepNext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jc w:val="center"/>
        <w:keepLines/>
        <w:keepNext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  <w:t xml:space="preserve">ОКПД 2: 19.20.29.171. Поставка жидкости герметизирующей для СП ТЭЦ "Восточная", Приморский край</w:t>
      </w: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jc w:val="center"/>
        <w:keepLines/>
        <w:keepNext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42016164-ЭКСП ПРОД-2026-ДГК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r>
        <w:br w:type="page" w:clear="all"/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СОДЕРЖАНИЕ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924"/>
        <w:tabs>
          <w:tab w:val="left" w:pos="567" w:leader="none"/>
          <w:tab w:val="right" w:pos="9911" w:leader="dot"/>
        </w:tabs>
        <w:rPr>
          <w:caps/>
        </w:rPr>
      </w:pPr>
      <w:r>
        <w:rPr>
          <w:rFonts w:cstheme="majorHAnsi"/>
          <w:b w:val="0"/>
          <w:i/>
          <w:sz w:val="22"/>
          <w:szCs w:val="22"/>
        </w:rPr>
        <w:fldChar w:fldCharType="begin"/>
      </w:r>
      <w:r>
        <w:rPr>
          <w:rFonts w:cstheme="majorHAnsi"/>
          <w:b w:val="0"/>
          <w:i/>
          <w:sz w:val="22"/>
          <w:szCs w:val="22"/>
        </w:rPr>
        <w:instrText xml:space="preserve"> TOC \o "1-4" \h \z \u </w:instrText>
      </w:r>
      <w:r>
        <w:rPr>
          <w:rFonts w:cstheme="majorHAnsi"/>
          <w:b w:val="0"/>
          <w:i/>
          <w:sz w:val="22"/>
          <w:szCs w:val="22"/>
        </w:rPr>
        <w:fldChar w:fldCharType="separate"/>
      </w:r>
      <w:hyperlink w:tooltip="#_Toc46743510" w:anchor="_Toc46743510" w:history="1">
        <w:r>
          <w:rPr>
            <w:rFonts w:ascii="Times New Roman" w:hAnsi="Times New Roman" w:eastAsia="Calibri" w:cs="Times New Roman"/>
          </w:rPr>
          <w:t xml:space="preserve">1.</w:t>
        </w:r>
        <w:r>
          <w:tab/>
        </w:r>
        <w:r>
          <w:rPr>
            <w:rStyle w:val="926"/>
          </w:rPr>
        </w:r>
        <w:r>
          <w:rPr>
            <w:rStyle w:val="926"/>
          </w:rPr>
          <w:t xml:space="preserve">Общие сведения</w:t>
        </w:r>
        <w:r>
          <w:rPr>
            <w:rStyle w:val="926"/>
            <w:caps/>
          </w:rPr>
        </w:r>
        <w:r>
          <w:tab/>
        </w:r>
        <w:r>
          <w:fldChar w:fldCharType="begin"/>
          <w:instrText xml:space="preserve">PAGEREF _Toc46743510 \h</w:instrText>
          <w:fldChar w:fldCharType="separate"/>
          <w:t xml:space="preserve">3</w:t>
          <w:fldChar w:fldCharType="end"/>
        </w:r>
      </w:hyperlink>
      <w:r>
        <w:rPr>
          <w:caps/>
        </w:rPr>
      </w:r>
      <w:r>
        <w:rPr>
          <w:caps/>
        </w:rPr>
      </w:r>
    </w:p>
    <w:p>
      <w:pPr>
        <w:pStyle w:val="937"/>
        <w:tabs>
          <w:tab w:val="left" w:pos="1417" w:leader="none"/>
          <w:tab w:val="right" w:pos="9911" w:leader="dot"/>
        </w:tabs>
      </w:pPr>
      <w:r/>
      <w:hyperlink w:tooltip="#_Toc46743511" w:anchor="_Toc46743511" w:history="1">
        <w:r>
          <w:rPr>
            <w:rFonts w:ascii="Times New Roman" w:hAnsi="Times New Roman" w:eastAsia="Calibri" w:cs="Times New Roman"/>
          </w:rPr>
          <w:t xml:space="preserve">1.1.</w:t>
        </w:r>
        <w:r>
          <w:tab/>
        </w:r>
        <w:r>
          <w:rPr>
            <w:rStyle w:val="926"/>
          </w:rPr>
        </w:r>
        <w:r>
          <w:rPr>
            <w:rStyle w:val="926"/>
          </w:rPr>
          <w:t xml:space="preserve">Обозначения и сокращения</w:t>
        </w:r>
        <w:r>
          <w:rPr>
            <w:rStyle w:val="926"/>
          </w:rPr>
        </w:r>
        <w:r>
          <w:tab/>
        </w:r>
        <w:r>
          <w:fldChar w:fldCharType="begin"/>
          <w:instrText xml:space="preserve">PAGEREF _Toc46743511 \h</w:instrText>
          <w:fldChar w:fldCharType="separate"/>
          <w:t xml:space="preserve">3</w:t>
          <w:fldChar w:fldCharType="end"/>
        </w:r>
      </w:hyperlink>
      <w:r/>
      <w:r/>
    </w:p>
    <w:p>
      <w:pPr>
        <w:pStyle w:val="937"/>
        <w:tabs>
          <w:tab w:val="left" w:pos="1417" w:leader="none"/>
          <w:tab w:val="right" w:pos="9911" w:leader="dot"/>
        </w:tabs>
      </w:pPr>
      <w:r/>
      <w:hyperlink w:tooltip="#_Toc46743512" w:anchor="_Toc46743512" w:history="1">
        <w:r>
          <w:rPr>
            <w:rFonts w:ascii="Times New Roman" w:hAnsi="Times New Roman" w:eastAsia="Calibri" w:cs="Times New Roman"/>
          </w:rPr>
          <w:t xml:space="preserve">1.2.</w:t>
        </w:r>
        <w:r>
          <w:tab/>
        </w:r>
        <w:r>
          <w:rPr>
            <w:rStyle w:val="926"/>
          </w:rPr>
        </w:r>
        <w:r>
          <w:rPr>
            <w:rStyle w:val="926"/>
            <w:rFonts w:eastAsia="Times New Roman"/>
          </w:rPr>
          <w:t xml:space="preserve">Наименование закупаемой продукции</w:t>
        </w:r>
        <w:r>
          <w:rPr>
            <w:rStyle w:val="926"/>
          </w:rPr>
        </w:r>
        <w:r>
          <w:tab/>
        </w:r>
        <w:r>
          <w:fldChar w:fldCharType="begin"/>
          <w:instrText xml:space="preserve">PAGEREF _Toc46743512 \h</w:instrText>
          <w:fldChar w:fldCharType="separate"/>
          <w:t xml:space="preserve">4</w:t>
          <w:fldChar w:fldCharType="end"/>
        </w:r>
      </w:hyperlink>
      <w:r/>
      <w:r/>
    </w:p>
    <w:p>
      <w:pPr>
        <w:pStyle w:val="937"/>
        <w:tabs>
          <w:tab w:val="left" w:pos="1417" w:leader="none"/>
          <w:tab w:val="right" w:pos="9911" w:leader="dot"/>
        </w:tabs>
      </w:pPr>
      <w:r/>
      <w:hyperlink w:tooltip="#_Toc46743513" w:anchor="_Toc46743513" w:history="1">
        <w:r>
          <w:rPr>
            <w:rFonts w:ascii="Times New Roman" w:hAnsi="Times New Roman" w:eastAsia="Calibri" w:cs="Times New Roman"/>
          </w:rPr>
          <w:t xml:space="preserve">1.3.</w:t>
        </w:r>
        <w:r>
          <w:tab/>
        </w:r>
        <w:r>
          <w:rPr>
            <w:rStyle w:val="926"/>
          </w:rPr>
        </w:r>
        <w:r>
          <w:rPr>
            <w:rStyle w:val="926"/>
            <w:rFonts w:eastAsia="Times New Roman"/>
          </w:rPr>
          <w:t xml:space="preserve">Цель </w:t>
        </w:r>
        <w:r>
          <w:rPr>
            <w:rStyle w:val="926"/>
            <w:rFonts w:eastAsia="Times New Roman"/>
          </w:rPr>
          <w:t xml:space="preserve">использования закупаемой продукции</w:t>
        </w:r>
        <w:r>
          <w:rPr>
            <w:rStyle w:val="926"/>
            <w:rFonts w:eastAsia="Times New Roman"/>
          </w:rPr>
          <w:t xml:space="preserve"> </w:t>
        </w:r>
        <w:r>
          <w:rPr>
            <w:rStyle w:val="926"/>
          </w:rPr>
        </w:r>
        <w:r>
          <w:tab/>
        </w:r>
        <w:r>
          <w:fldChar w:fldCharType="begin"/>
          <w:instrText xml:space="preserve">PAGEREF _Toc46743513 \h</w:instrText>
          <w:fldChar w:fldCharType="separate"/>
          <w:t xml:space="preserve">4</w:t>
          <w:fldChar w:fldCharType="end"/>
        </w:r>
      </w:hyperlink>
      <w:r/>
      <w:r/>
    </w:p>
    <w:p>
      <w:pPr>
        <w:pStyle w:val="937"/>
        <w:tabs>
          <w:tab w:val="right" w:pos="9911" w:leader="dot"/>
        </w:tabs>
        <w:rPr>
          <w:i/>
        </w:rPr>
      </w:pPr>
      <w:r/>
      <w:hyperlink w:tooltip="#_Toc46743514" w:anchor="_Toc46743514" w:history="1">
        <w:r>
          <w:rPr>
            <w:rStyle w:val="926"/>
          </w:rPr>
        </w:r>
        <w:r>
          <w:rPr>
            <w:rStyle w:val="926"/>
            <w:rFonts w:eastAsia="Times New Roman"/>
            <w:i/>
          </w:rPr>
          <w:t xml:space="preserve">Защита внутренней металлической поверхности резервуаров от коррозионного разрушения</w:t>
        </w:r>
        <w:r>
          <w:rPr>
            <w:rStyle w:val="926"/>
            <w:rFonts w:eastAsia="Times New Roman"/>
            <w:i/>
          </w:rPr>
          <w:t xml:space="preserve"> </w:t>
        </w:r>
        <w:r>
          <w:rPr>
            <w:rStyle w:val="926"/>
            <w:i/>
          </w:rPr>
        </w:r>
        <w:r>
          <w:tab/>
        </w:r>
        <w:r>
          <w:fldChar w:fldCharType="begin"/>
          <w:instrText xml:space="preserve">PAGEREF _Toc46743514 \h</w:instrText>
          <w:fldChar w:fldCharType="separate"/>
          <w:t xml:space="preserve">4</w:t>
          <w:fldChar w:fldCharType="end"/>
        </w:r>
      </w:hyperlink>
      <w:r>
        <w:rPr>
          <w:i/>
        </w:rPr>
      </w:r>
      <w:r>
        <w:rPr>
          <w:i/>
        </w:rPr>
      </w:r>
    </w:p>
    <w:p>
      <w:pPr>
        <w:pStyle w:val="937"/>
        <w:tabs>
          <w:tab w:val="left" w:pos="1417" w:leader="none"/>
          <w:tab w:val="right" w:pos="9911" w:leader="dot"/>
        </w:tabs>
      </w:pPr>
      <w:r/>
      <w:hyperlink w:tooltip="#_Toc46743515" w:anchor="_Toc46743515" w:history="1">
        <w:r>
          <w:rPr>
            <w:rFonts w:ascii="Times New Roman" w:hAnsi="Times New Roman" w:eastAsia="Calibri" w:cs="Times New Roman"/>
          </w:rPr>
          <w:t xml:space="preserve">1.4.</w:t>
        </w:r>
        <w:r>
          <w:tab/>
        </w:r>
        <w:r>
          <w:rPr>
            <w:rStyle w:val="926"/>
          </w:rPr>
        </w:r>
        <w:r>
          <w:rPr>
            <w:rStyle w:val="926"/>
            <w:rFonts w:eastAsia="Times New Roman"/>
          </w:rPr>
          <w:t xml:space="preserve">Существующее положение</w:t>
        </w:r>
        <w:r>
          <w:rPr>
            <w:rStyle w:val="926"/>
            <w:rFonts w:eastAsia="Times New Roman"/>
          </w:rPr>
          <w:t xml:space="preserve"> </w:t>
        </w:r>
        <w:r>
          <w:rPr>
            <w:rStyle w:val="926"/>
          </w:rPr>
        </w:r>
        <w:r>
          <w:tab/>
        </w:r>
        <w:r>
          <w:fldChar w:fldCharType="begin"/>
          <w:instrText xml:space="preserve">PAGEREF _Toc46743515 \h</w:instrText>
          <w:fldChar w:fldCharType="separate"/>
          <w:t xml:space="preserve">4</w:t>
          <w:fldChar w:fldCharType="end"/>
        </w:r>
      </w:hyperlink>
      <w:r/>
      <w:r/>
    </w:p>
    <w:p>
      <w:pPr>
        <w:pStyle w:val="937"/>
        <w:tabs>
          <w:tab w:val="right" w:pos="9911" w:leader="dot"/>
        </w:tabs>
        <w:rPr>
          <w:i/>
          <w:iCs/>
        </w:rPr>
      </w:pPr>
      <w:r/>
      <w:hyperlink w:tooltip="#_Toc46743516" w:anchor="_Toc46743516" w:history="1">
        <w:r>
          <w:rPr>
            <w:rStyle w:val="926"/>
          </w:rPr>
        </w:r>
        <w:r>
          <w:rPr>
            <w:rStyle w:val="926"/>
            <w:rFonts w:eastAsia="Times New Roman"/>
            <w:i/>
            <w:iCs/>
          </w:rPr>
          <w:t xml:space="preserve">Закупаемый объём предназначен для доливки  жидкости АГ-4И  в БАГВ.</w:t>
        </w:r>
        <w:r>
          <w:rPr>
            <w:rStyle w:val="926"/>
            <w:i/>
            <w:iCs/>
          </w:rPr>
        </w:r>
        <w:r>
          <w:tab/>
        </w:r>
        <w:r>
          <w:fldChar w:fldCharType="begin"/>
          <w:instrText xml:space="preserve">PAGEREF _Toc46743516 \h</w:instrText>
          <w:fldChar w:fldCharType="separate"/>
          <w:t xml:space="preserve">4</w:t>
          <w:fldChar w:fldCharType="end"/>
        </w:r>
      </w:hyperlink>
      <w:r>
        <w:rPr>
          <w:i/>
          <w:iCs/>
        </w:rPr>
      </w:r>
      <w:r>
        <w:rPr>
          <w:i/>
          <w:iCs/>
        </w:rPr>
      </w:r>
    </w:p>
    <w:p>
      <w:pPr>
        <w:pStyle w:val="937"/>
        <w:tabs>
          <w:tab w:val="right" w:pos="9911" w:leader="dot"/>
        </w:tabs>
      </w:pPr>
      <w:r/>
      <w:hyperlink w:tooltip="#_Toc46743517" w:anchor="_Toc46743517" w:history="1">
        <w:r>
          <w:rPr>
            <w:rStyle w:val="926"/>
          </w:rPr>
        </w:r>
        <w:r>
          <w:rPr>
            <w:rStyle w:val="926"/>
            <w:rFonts w:eastAsia="Times New Roman"/>
            <w:i/>
            <w:iCs/>
          </w:rPr>
          <w:t xml:space="preserve">Требования по оптимальной защите баков-аккумуляторов от коррозии и воды в них от аэрации по РД 153-34.1-40.504-00</w:t>
        </w:r>
        <w:r>
          <w:rPr>
            <w:rStyle w:val="926"/>
            <w:rFonts w:eastAsia="Times New Roman"/>
            <w:i/>
            <w:iCs/>
          </w:rPr>
          <w:t xml:space="preserve"> </w:t>
        </w:r>
        <w:r>
          <w:rPr>
            <w:rStyle w:val="926"/>
          </w:rPr>
        </w:r>
        <w:r>
          <w:tab/>
        </w:r>
        <w:r>
          <w:fldChar w:fldCharType="begin"/>
          <w:instrText xml:space="preserve">PAGEREF _Toc46743517 \h</w:instrText>
          <w:fldChar w:fldCharType="separate"/>
          <w:t xml:space="preserve">4</w:t>
          <w:fldChar w:fldCharType="end"/>
        </w:r>
      </w:hyperlink>
      <w:r/>
      <w:r/>
    </w:p>
    <w:p>
      <w:pPr>
        <w:pStyle w:val="924"/>
        <w:tabs>
          <w:tab w:val="left" w:pos="567" w:leader="none"/>
          <w:tab w:val="right" w:pos="9911" w:leader="dot"/>
        </w:tabs>
        <w:rPr>
          <w:caps/>
        </w:rPr>
      </w:pPr>
      <w:r/>
      <w:hyperlink w:tooltip="#_Toc46743518" w:anchor="_Toc46743518" w:history="1">
        <w:r>
          <w:rPr>
            <w:rFonts w:ascii="Times New Roman" w:hAnsi="Times New Roman" w:eastAsia="Calibri" w:cs="Times New Roman"/>
          </w:rPr>
          <w:t xml:space="preserve">2.</w:t>
        </w:r>
        <w:r>
          <w:tab/>
        </w:r>
        <w:r>
          <w:rPr>
            <w:rStyle w:val="926"/>
          </w:rPr>
        </w:r>
        <w:r>
          <w:rPr>
            <w:rStyle w:val="926"/>
            <w:rFonts w:eastAsia="Times New Roman"/>
          </w:rPr>
          <w:t xml:space="preserve">Требования к продукции</w:t>
        </w:r>
        <w:r>
          <w:rPr>
            <w:rStyle w:val="926"/>
            <w:caps/>
          </w:rPr>
        </w:r>
        <w:r>
          <w:tab/>
        </w:r>
        <w:r>
          <w:fldChar w:fldCharType="begin"/>
          <w:instrText xml:space="preserve">PAGEREF _Toc46743518 \h</w:instrText>
          <w:fldChar w:fldCharType="separate"/>
          <w:t xml:space="preserve">4</w:t>
          <w:fldChar w:fldCharType="end"/>
        </w:r>
      </w:hyperlink>
      <w:r>
        <w:rPr>
          <w:caps/>
        </w:rPr>
      </w:r>
      <w:r>
        <w:rPr>
          <w:caps/>
        </w:rPr>
      </w:r>
    </w:p>
    <w:p>
      <w:pPr>
        <w:pStyle w:val="937"/>
        <w:tabs>
          <w:tab w:val="left" w:pos="1417" w:leader="none"/>
          <w:tab w:val="right" w:pos="9911" w:leader="dot"/>
        </w:tabs>
      </w:pPr>
      <w:r/>
      <w:hyperlink w:tooltip="#_Toc46743519" w:anchor="_Toc46743519" w:history="1">
        <w:r>
          <w:rPr>
            <w:rFonts w:ascii="Times New Roman" w:hAnsi="Times New Roman" w:eastAsia="Calibri" w:cs="Times New Roman"/>
          </w:rPr>
          <w:t xml:space="preserve">2.1.</w:t>
        </w:r>
        <w:r>
          <w:tab/>
        </w:r>
        <w:r>
          <w:rPr>
            <w:rStyle w:val="926"/>
          </w:rPr>
        </w:r>
        <w:r>
          <w:rPr>
            <w:rStyle w:val="926"/>
            <w:rFonts w:eastAsia="Times New Roman"/>
          </w:rPr>
          <w:t xml:space="preserve">Требования к объемам и срокам поставки</w:t>
        </w:r>
        <w:r>
          <w:rPr>
            <w:rStyle w:val="926"/>
          </w:rPr>
        </w:r>
        <w:r>
          <w:tab/>
        </w:r>
        <w:r>
          <w:fldChar w:fldCharType="begin"/>
          <w:instrText xml:space="preserve">PAGEREF _Toc46743519 \h</w:instrText>
          <w:fldChar w:fldCharType="separate"/>
          <w:t xml:space="preserve">4</w:t>
          <w:fldChar w:fldCharType="end"/>
        </w:r>
      </w:hyperlink>
      <w:r/>
      <w:r/>
    </w:p>
    <w:p>
      <w:pPr>
        <w:pStyle w:val="925"/>
        <w:tabs>
          <w:tab w:val="left" w:pos="1417" w:leader="none"/>
          <w:tab w:val="right" w:pos="9911" w:leader="dot"/>
        </w:tabs>
      </w:pPr>
      <w:r/>
      <w:hyperlink w:tooltip="#_Toc46743520" w:anchor="_Toc46743520" w:history="1">
        <w:r>
          <w:rPr>
            <w:rFonts w:ascii="Times New Roman" w:hAnsi="Times New Roman" w:eastAsia="Calibri" w:cs="Times New Roman"/>
          </w:rPr>
          <w:t xml:space="preserve">2.1.1.</w:t>
        </w:r>
        <w:r>
          <w:tab/>
        </w:r>
        <w:r>
          <w:rPr>
            <w:rStyle w:val="926"/>
          </w:rPr>
        </w:r>
        <w:r>
          <w:rPr>
            <w:rStyle w:val="926"/>
            <w:rFonts w:eastAsia="Times New Roman"/>
          </w:rPr>
          <w:t xml:space="preserve">Перечень и объем закупаемой продукции</w:t>
        </w:r>
        <w:r>
          <w:rPr>
            <w:rStyle w:val="926"/>
          </w:rPr>
        </w:r>
        <w:r>
          <w:tab/>
        </w:r>
        <w:r>
          <w:fldChar w:fldCharType="begin"/>
          <w:instrText xml:space="preserve">PAGEREF _Toc46743520 \h</w:instrText>
          <w:fldChar w:fldCharType="separate"/>
          <w:t xml:space="preserve">4</w:t>
          <w:fldChar w:fldCharType="end"/>
        </w:r>
      </w:hyperlink>
      <w:r/>
      <w:r/>
    </w:p>
    <w:p>
      <w:pPr>
        <w:pStyle w:val="924"/>
        <w:tabs>
          <w:tab w:val="right" w:pos="9911" w:leader="dot"/>
        </w:tabs>
        <w:rPr>
          <w:rStyle w:val="987"/>
          <w:i w:val="0"/>
          <w:shd w:val="clear" w:color="auto" w:fill="auto"/>
        </w:rPr>
      </w:pPr>
      <w:r/>
      <w:hyperlink w:tooltip="#_Toc46743521" w:anchor="_Toc46743521" w:history="1">
        <w:r>
          <w:rPr>
            <w:rStyle w:val="926"/>
          </w:rPr>
        </w:r>
        <w:r>
          <w:rPr>
            <w:rStyle w:val="926"/>
            <w:rFonts w:eastAsia="Times New Roman"/>
          </w:rPr>
          <w:t xml:space="preserve">Таблица 1.1 </w:t>
        </w:r>
        <w:r>
          <w:rPr>
            <w:rStyle w:val="926"/>
            <w:rFonts w:eastAsia="Times New Roman"/>
          </w:rPr>
          <w:t xml:space="preserve">Перечень, функциональные характеристики (потребительские свойства), количественные, качественные характеристики продукции, место поставки </w:t>
        </w:r>
        <w:r>
          <w:rPr>
            <w:rStyle w:val="926"/>
            <w:rFonts w:eastAsia="Times New Roman"/>
          </w:rPr>
          <w:t xml:space="preserve">   </w:t>
        </w:r>
        <w:r>
          <w:rPr>
            <w:rStyle w:val="926"/>
            <w:rFonts w:eastAsia="Times New Roman"/>
            <w:shd w:val="clear" w:color="auto" w:fill="auto"/>
          </w:rPr>
          <w:t xml:space="preserve">Приведены в Приложении №1 к настоящим Техническим требованиям</w:t>
        </w:r>
        <w:r>
          <w:rPr>
            <w:rStyle w:val="926"/>
            <w:rFonts w:eastAsia="Times New Roman"/>
            <w:shd w:val="clear" w:color="auto" w:fill="auto"/>
          </w:rPr>
          <w:t xml:space="preserve"> в формате </w:t>
        </w:r>
        <w:r>
          <w:rPr>
            <w:rStyle w:val="926"/>
            <w:rFonts w:eastAsia="Times New Roman"/>
            <w:shd w:val="clear" w:color="auto" w:fill="auto"/>
            <w:lang w:val="en-US"/>
          </w:rPr>
          <w:t xml:space="preserve">excel</w:t>
        </w:r>
        <w:r>
          <w:rPr>
            <w:rStyle w:val="926"/>
            <w:rFonts w:eastAsia="Times New Roman"/>
            <w:shd w:val="clear" w:color="auto" w:fill="auto"/>
          </w:rPr>
          <w:t xml:space="preserve">.</w:t>
        </w:r>
        <w:r>
          <w:rPr>
            <w:rStyle w:val="926"/>
            <w:i w:val="0"/>
            <w:shd w:val="clear" w:color="auto" w:fill="auto"/>
          </w:rPr>
        </w:r>
        <w:r>
          <w:tab/>
        </w:r>
        <w:r>
          <w:fldChar w:fldCharType="begin"/>
          <w:instrText xml:space="preserve">PAGEREF _Toc46743521 \h</w:instrText>
          <w:fldChar w:fldCharType="separate"/>
          <w:t xml:space="preserve">4</w:t>
          <w:fldChar w:fldCharType="end"/>
        </w:r>
      </w:hyperlink>
      <w:r>
        <w:rPr>
          <w:rStyle w:val="987"/>
          <w:i w:val="0"/>
          <w:shd w:val="clear" w:color="auto" w:fill="auto"/>
        </w:rPr>
      </w:r>
      <w:r>
        <w:rPr>
          <w:rStyle w:val="987"/>
          <w:i w:val="0"/>
          <w:shd w:val="clear" w:color="auto" w:fill="auto"/>
        </w:rPr>
      </w:r>
    </w:p>
    <w:p>
      <w:pPr>
        <w:pStyle w:val="924"/>
        <w:tabs>
          <w:tab w:val="right" w:pos="9911" w:leader="dot"/>
        </w:tabs>
      </w:pPr>
      <w:r/>
      <w:hyperlink w:tooltip="#_Toc46743522" w:anchor="_Toc46743522" w:history="1">
        <w:r>
          <w:rPr>
            <w:rStyle w:val="926"/>
          </w:rPr>
        </w:r>
        <w:r>
          <w:rPr>
            <w:rStyle w:val="926"/>
            <w:rFonts w:eastAsia="Times New Roman"/>
          </w:rPr>
          <w:t xml:space="preserve">Таблица 1.2 Перечень требований к эквивалентной продукции</w:t>
        </w:r>
        <w:r>
          <w:rPr>
            <w:rStyle w:val="926"/>
          </w:rPr>
        </w:r>
        <w:r>
          <w:tab/>
        </w:r>
        <w:r>
          <w:fldChar w:fldCharType="begin"/>
          <w:instrText xml:space="preserve">PAGEREF _Toc46743522 \h</w:instrText>
          <w:fldChar w:fldCharType="separate"/>
          <w:t xml:space="preserve">4</w:t>
          <w:fldChar w:fldCharType="end"/>
        </w:r>
      </w:hyperlink>
      <w:r/>
      <w:r/>
    </w:p>
    <w:p>
      <w:pPr>
        <w:pStyle w:val="925"/>
        <w:tabs>
          <w:tab w:val="left" w:pos="1417" w:leader="none"/>
          <w:tab w:val="right" w:pos="9911" w:leader="dot"/>
        </w:tabs>
      </w:pPr>
      <w:r/>
      <w:hyperlink w:tooltip="#_Toc46743523" w:anchor="_Toc46743523" w:history="1">
        <w:r>
          <w:rPr>
            <w:rFonts w:ascii="Times New Roman" w:hAnsi="Times New Roman" w:eastAsia="Calibri" w:cs="Times New Roman"/>
          </w:rPr>
          <w:t xml:space="preserve">2.1.2.</w:t>
        </w:r>
        <w:r>
          <w:tab/>
        </w:r>
        <w:r>
          <w:rPr>
            <w:rStyle w:val="926"/>
          </w:rPr>
        </w:r>
        <w:r>
          <w:rPr>
            <w:rStyle w:val="926"/>
            <w:rFonts w:eastAsia="Times New Roman"/>
          </w:rPr>
          <w:t xml:space="preserve">Требования </w:t>
        </w:r>
        <w:r>
          <w:rPr>
            <w:rStyle w:val="926"/>
            <w:rFonts w:eastAsia="Times New Roman"/>
          </w:rPr>
          <w:t xml:space="preserve">к срокам поставки продукции и оказания сопутствующих услуг</w:t>
        </w:r>
        <w:r>
          <w:rPr>
            <w:rStyle w:val="926"/>
          </w:rPr>
        </w:r>
        <w:r>
          <w:tab/>
        </w:r>
        <w:r>
          <w:fldChar w:fldCharType="begin"/>
          <w:instrText xml:space="preserve">PAGEREF _Toc46743523 \h</w:instrText>
          <w:fldChar w:fldCharType="separate"/>
          <w:t xml:space="preserve">4</w:t>
          <w:fldChar w:fldCharType="end"/>
        </w:r>
      </w:hyperlink>
      <w:r/>
      <w:r/>
    </w:p>
    <w:p>
      <w:pPr>
        <w:pStyle w:val="924"/>
        <w:tabs>
          <w:tab w:val="right" w:pos="9911" w:leader="dot"/>
        </w:tabs>
      </w:pPr>
      <w:r/>
      <w:hyperlink w:tooltip="#_Toc46743524" w:anchor="_Toc46743524" w:history="1">
        <w:r>
          <w:rPr>
            <w:rStyle w:val="926"/>
          </w:rPr>
        </w:r>
        <w:r>
          <w:rPr>
            <w:rStyle w:val="926"/>
            <w:rFonts w:eastAsia="Times New Roman"/>
          </w:rPr>
          <w:t xml:space="preserve">Таблица 2.1 </w:t>
        </w:r>
        <w:r>
          <w:rPr>
            <w:rStyle w:val="926"/>
            <w:rFonts w:eastAsia="Times New Roman"/>
          </w:rPr>
          <w:t xml:space="preserve">Требования по срокам </w:t>
        </w:r>
        <w:r>
          <w:rPr>
            <w:rStyle w:val="926"/>
            <w:rFonts w:eastAsia="Times New Roman"/>
          </w:rPr>
          <w:t xml:space="preserve">поставки продукции</w:t>
        </w:r>
        <w:r>
          <w:rPr>
            <w:rStyle w:val="926"/>
            <w:rFonts w:eastAsia="Times New Roman"/>
          </w:rPr>
          <w:t xml:space="preserve"> </w:t>
        </w:r>
        <w:r>
          <w:rPr>
            <w:rStyle w:val="926"/>
          </w:rPr>
        </w:r>
        <w:r>
          <w:tab/>
        </w:r>
        <w:r>
          <w:fldChar w:fldCharType="begin"/>
          <w:instrText xml:space="preserve">PAGEREF _Toc46743524 \h</w:instrText>
          <w:fldChar w:fldCharType="separate"/>
          <w:t xml:space="preserve">4</w:t>
          <w:fldChar w:fldCharType="end"/>
        </w:r>
      </w:hyperlink>
      <w:r/>
      <w:r/>
    </w:p>
    <w:p>
      <w:pPr>
        <w:pStyle w:val="929"/>
        <w:tabs>
          <w:tab w:val="right" w:pos="9911" w:leader="dot"/>
        </w:tabs>
        <w:rPr>
          <w:rFonts w:eastAsia="Times New Roman"/>
          <w:highlight w:val="none"/>
        </w:rPr>
      </w:pPr>
      <w:r/>
      <w:hyperlink w:tooltip="#_Toc46743525" w:anchor="_Toc46743525" w:history="1">
        <w:r>
          <w:rPr>
            <w:rStyle w:val="926"/>
          </w:rPr>
        </w:r>
        <w:r>
          <w:rPr>
            <w:rStyle w:val="926"/>
            <w:rFonts w:eastAsia="Times New Roman"/>
          </w:rPr>
          <w:t xml:space="preserve">Таблица 3.</w:t>
        </w:r>
        <w:r>
          <w:rPr>
            <w:rStyle w:val="926"/>
            <w:rFonts w:eastAsia="Times New Roman"/>
          </w:rPr>
          <w:t xml:space="preserve"> Прочие (дополнительные) требования к продукции</w:t>
        </w:r>
        <w:r>
          <w:rPr>
            <w:rStyle w:val="926"/>
            <w:rFonts w:eastAsia="Times New Roman"/>
            <w:highlight w:val="none"/>
          </w:rPr>
        </w:r>
        <w:r>
          <w:tab/>
        </w:r>
        <w:r>
          <w:fldChar w:fldCharType="begin"/>
          <w:instrText xml:space="preserve">PAGEREF _Toc46743525 \h</w:instrText>
          <w:fldChar w:fldCharType="separate"/>
          <w:t xml:space="preserve">5</w:t>
          <w:fldChar w:fldCharType="end"/>
        </w:r>
      </w:hyperlink>
      <w:r>
        <w:rPr>
          <w:rFonts w:eastAsia="Times New Roman"/>
          <w:highlight w:val="none"/>
        </w:rPr>
      </w:r>
      <w:r>
        <w:rPr>
          <w:rFonts w:eastAsia="Times New Roman"/>
          <w:highlight w:val="none"/>
        </w:rPr>
      </w:r>
    </w:p>
    <w:p>
      <w:pPr>
        <w:pStyle w:val="744"/>
        <w:numPr>
          <w:ilvl w:val="0"/>
          <w:numId w:val="0"/>
        </w:numPr>
        <w:ind w:firstLine="567"/>
        <w:spacing w:before="0" w:after="0"/>
      </w:pPr>
      <w:r>
        <w:rPr>
          <w:rFonts w:cstheme="majorHAnsi"/>
          <w:b w:val="0"/>
          <w:i/>
          <w:sz w:val="22"/>
          <w:szCs w:val="22"/>
        </w:rPr>
      </w:r>
      <w:r>
        <w:rPr>
          <w:sz w:val="22"/>
          <w:szCs w:val="22"/>
        </w:rPr>
        <w:fldChar w:fldCharType="end"/>
      </w:r>
      <w:r/>
    </w:p>
    <w:p>
      <w:pPr>
        <w:jc w:val="center"/>
        <w:keepLines/>
        <w:keepNext/>
        <w:rPr>
          <w:rFonts w:eastAsia="Calibri"/>
          <w:b/>
          <w:i/>
          <w:sz w:val="24"/>
          <w:szCs w:val="24"/>
        </w:rPr>
      </w:pPr>
      <w:r>
        <w:rPr>
          <w:rFonts w:eastAsia="Calibri"/>
          <w:b/>
          <w:i/>
          <w:sz w:val="24"/>
          <w:szCs w:val="24"/>
        </w:rPr>
        <w:br w:type="page" w:clear="all"/>
      </w:r>
      <w:r>
        <w:rPr>
          <w:rFonts w:eastAsia="Calibri"/>
          <w:b/>
          <w:i/>
          <w:sz w:val="24"/>
          <w:szCs w:val="24"/>
        </w:rPr>
      </w:r>
      <w:r>
        <w:rPr>
          <w:rFonts w:eastAsia="Calibri"/>
          <w:b/>
          <w:i/>
          <w:sz w:val="24"/>
          <w:szCs w:val="24"/>
        </w:rPr>
      </w:r>
    </w:p>
    <w:p>
      <w:pPr>
        <w:pStyle w:val="743"/>
        <w:rPr>
          <w:caps/>
        </w:rPr>
      </w:pPr>
      <w:r/>
      <w:bookmarkStart w:id="37" w:name="_Toc46743510"/>
      <w:r>
        <w:t xml:space="preserve">Общие сведения</w:t>
      </w:r>
      <w:bookmarkEnd w:id="37"/>
      <w:r>
        <w:rPr>
          <w:caps/>
        </w:rPr>
      </w:r>
      <w:r>
        <w:rPr>
          <w:caps/>
        </w:rPr>
      </w:r>
    </w:p>
    <w:p>
      <w:pPr>
        <w:pStyle w:val="746"/>
      </w:pPr>
      <w:r/>
      <w:bookmarkStart w:id="38" w:name="_Toc46743511"/>
      <w:r>
        <w:t xml:space="preserve">Обозначения и сокращения</w:t>
      </w:r>
      <w:bookmarkEnd w:id="38"/>
      <w:r/>
      <w:r/>
    </w:p>
    <w:tbl>
      <w:tblPr>
        <w:tblW w:w="97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85"/>
        <w:gridCol w:w="7998"/>
      </w:tblGrid>
      <w:tr>
        <w:tblPrEx/>
        <w:trPr>
          <w:cantSplit/>
          <w:jc w:val="center"/>
        </w:trPr>
        <w:tc>
          <w:tcPr>
            <w:shd w:val="clear" w:color="auto" w:fill="auto"/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87"/>
                <w:b w:val="0"/>
                <w:bCs/>
                <w:iCs/>
                <w:sz w:val="24"/>
                <w:szCs w:val="24"/>
              </w:rPr>
            </w:pPr>
            <w:r>
              <w:rPr>
                <w:rStyle w:val="987"/>
                <w:b w:val="0"/>
                <w:bCs/>
                <w:iCs/>
                <w:sz w:val="24"/>
                <w:szCs w:val="24"/>
                <w:shd w:val="clear" w:color="auto" w:fill="auto"/>
              </w:rPr>
              <w:t xml:space="preserve">РД 153-34.1-40.504-00 </w:t>
            </w:r>
            <w:r>
              <w:rPr>
                <w:rStyle w:val="987"/>
                <w:b w:val="0"/>
                <w:bCs/>
                <w:iCs/>
                <w:sz w:val="24"/>
                <w:szCs w:val="24"/>
              </w:rPr>
            </w:r>
            <w:r>
              <w:rPr>
                <w:rStyle w:val="987"/>
                <w:b w:val="0"/>
                <w:bCs/>
                <w:iCs/>
                <w:sz w:val="24"/>
                <w:szCs w:val="24"/>
              </w:rPr>
            </w:r>
          </w:p>
        </w:tc>
        <w:tc>
          <w:tcPr>
            <w:shd w:val="clear" w:color="auto" w:fill="auto"/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87"/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rStyle w:val="987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  <w:t xml:space="preserve">Методические указания по оптимальной защите баков-аккумуляторов от</w:t>
            </w:r>
            <w:r>
              <w:rPr>
                <w:rStyle w:val="987"/>
                <w:b w:val="0"/>
                <w:bCs/>
                <w:i w:val="0"/>
                <w:iCs/>
                <w:sz w:val="24"/>
                <w:szCs w:val="24"/>
              </w:rPr>
              <w:t xml:space="preserve"> </w:t>
            </w:r>
            <w:r>
              <w:rPr>
                <w:rStyle w:val="987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  <w:t xml:space="preserve">коррозии и воды в них от аэрации</w:t>
            </w:r>
            <w:r>
              <w:rPr>
                <w:rStyle w:val="987"/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rStyle w:val="987"/>
                <w:b w:val="0"/>
                <w:bCs/>
                <w:i w:val="0"/>
                <w:iCs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87"/>
                <w:b w:val="0"/>
                <w:bCs/>
                <w:iCs/>
                <w:sz w:val="24"/>
                <w:szCs w:val="24"/>
                <w:shd w:val="clear" w:color="auto" w:fill="auto"/>
              </w:rPr>
            </w:pPr>
            <w:r>
              <w:rPr>
                <w:rStyle w:val="987"/>
                <w:b w:val="0"/>
                <w:bCs/>
                <w:iCs/>
                <w:sz w:val="24"/>
                <w:szCs w:val="24"/>
                <w:shd w:val="clear" w:color="auto" w:fill="auto"/>
              </w:rPr>
              <w:t xml:space="preserve">БАГВ</w:t>
            </w:r>
            <w:r>
              <w:rPr>
                <w:rStyle w:val="987"/>
                <w:b w:val="0"/>
                <w:bCs/>
                <w:iCs/>
                <w:sz w:val="24"/>
                <w:szCs w:val="24"/>
                <w:shd w:val="clear" w:color="auto" w:fill="auto"/>
              </w:rPr>
            </w:r>
            <w:r>
              <w:rPr>
                <w:rStyle w:val="987"/>
                <w:b w:val="0"/>
                <w:bCs/>
                <w:iCs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87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</w:pPr>
            <w:r>
              <w:rPr>
                <w:rStyle w:val="987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  <w:t xml:space="preserve">Бак-аккумулятор горячей воды</w:t>
            </w:r>
            <w:r>
              <w:rPr>
                <w:rStyle w:val="987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</w:r>
            <w:r>
              <w:rPr>
                <w:rStyle w:val="987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</w:r>
          </w:p>
        </w:tc>
      </w:tr>
      <w:tr>
        <w:tblPrEx/>
        <w:trPr/>
        <w:tc>
          <w:tcPr>
            <w:shd w:val="clear" w:color="ffffff" w:fill="ffffff"/>
            <w:tcW w:w="1785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Fonts w:hint="default"/>
                <w:b w:val="0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ru-RU"/>
              </w:rPr>
              <w:t xml:space="preserve">ПП РФ № </w:t>
            </w:r>
            <w:r>
              <w:rPr>
                <w:rFonts w:hint="default" w:cs="Times New Roman"/>
                <w:b w:val="0"/>
                <w:bCs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ru-RU"/>
              </w:rPr>
              <w:t xml:space="preserve">719</w:t>
            </w:r>
            <w:r>
              <w:rPr>
                <w:rFonts w:hint="default"/>
                <w:b w:val="0"/>
                <w:bCs/>
                <w:iCs/>
                <w:color w:val="000000" w:themeColor="text1"/>
                <w:sz w:val="24"/>
                <w:szCs w:val="24"/>
              </w:rPr>
            </w:r>
            <w:r>
              <w:rPr>
                <w:rFonts w:hint="default"/>
                <w:b w:val="0"/>
                <w:bCs/>
                <w:iCs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ffffff" w:fill="ffffff"/>
            <w:tcW w:w="7998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 w:val="0"/>
                <w:bCs/>
                <w:i w:val="0"/>
                <w:iCs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iCs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ru-RU"/>
              </w:rPr>
              <w:t xml:space="preserve">П</w:t>
            </w:r>
            <w:r>
              <w:rPr>
                <w:rFonts w:hint="default" w:ascii="Times New Roman" w:hAnsi="Times New Roman" w:cs="Times New Roman"/>
                <w:i w:val="0"/>
                <w:iCs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</w:rPr>
              <w:t xml:space="preserve">остановление Правительства Российской Федерации от 17 июля 2015 г. N 719 "О подтверждении производства российской промышленной продукции" </w:t>
            </w:r>
            <w:r>
              <w:rPr>
                <w:b w:val="0"/>
                <w:bCs/>
                <w:i w:val="0"/>
                <w:iCs/>
                <w:color w:val="000000" w:themeColor="text1"/>
                <w:sz w:val="24"/>
                <w:szCs w:val="24"/>
              </w:rPr>
            </w:r>
            <w:r>
              <w:rPr>
                <w:b w:val="0"/>
                <w:bCs/>
                <w:i w:val="0"/>
                <w:iCs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1785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 w:val="0"/>
                <w:bCs/>
                <w:i w:val="0"/>
                <w:iCs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ru-RU"/>
              </w:rPr>
              <w:t xml:space="preserve">ПП РФ № 1875</w:t>
            </w:r>
            <w:r>
              <w:rPr>
                <w:b w:val="0"/>
                <w:bCs/>
                <w:i w:val="0"/>
                <w:iCs/>
                <w:color w:val="000000" w:themeColor="text1"/>
                <w:sz w:val="24"/>
                <w:szCs w:val="24"/>
              </w:rPr>
            </w:r>
            <w:r>
              <w:rPr>
                <w:b w:val="0"/>
                <w:bCs/>
                <w:i w:val="0"/>
                <w:iCs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ffffff" w:fill="ffffff"/>
            <w:tcW w:w="7998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 w:val="0"/>
                <w:bCs/>
                <w:i w:val="0"/>
                <w:iCs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iCs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</w:rPr>
              <w:t xml:space="preserve">Постановление Правительства Российск</w:t>
            </w:r>
            <w:r>
              <w:rPr>
                <w:rFonts w:hint="default" w:ascii="Times New Roman" w:hAnsi="Times New Roman" w:cs="Times New Roman"/>
                <w:b w:val="0"/>
                <w:bCs/>
                <w:i w:val="0"/>
                <w:iCs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</w:rPr>
              <w:t xml:space="preserve">ой Федерации от 23 декабря 2024 г. N 1875 “О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лиц”</w:t>
            </w:r>
            <w:r>
              <w:rPr>
                <w:b w:val="0"/>
                <w:bCs/>
                <w:i w:val="0"/>
                <w:iCs/>
                <w:color w:val="000000" w:themeColor="text1"/>
                <w:sz w:val="24"/>
                <w:szCs w:val="24"/>
              </w:rPr>
            </w:r>
            <w:r>
              <w:rPr>
                <w:b w:val="0"/>
                <w:bCs/>
                <w:i w:val="0"/>
                <w:iCs/>
                <w:color w:val="000000" w:themeColor="text1"/>
                <w:sz w:val="24"/>
                <w:szCs w:val="24"/>
              </w:rPr>
            </w:r>
          </w:p>
        </w:tc>
      </w:tr>
    </w:tbl>
    <w:p>
      <w:pPr>
        <w:jc w:val="both"/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keepLines/>
        <w:keepNext/>
        <w:rPr>
          <w:sz w:val="24"/>
          <w:szCs w:val="24"/>
        </w:rPr>
      </w:pPr>
      <w:r>
        <w:rPr>
          <w:sz w:val="24"/>
          <w:szCs w:val="24"/>
        </w:rPr>
        <w:br w:type="page" w:clear="all"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46"/>
        <w:rPr>
          <w:sz w:val="24"/>
          <w:szCs w:val="24"/>
        </w:rPr>
      </w:pPr>
      <w:r/>
      <w:bookmarkStart w:id="39" w:name="_Toc46743512"/>
      <w:r>
        <w:rPr>
          <w:rFonts w:eastAsia="Times New Roman"/>
          <w:sz w:val="24"/>
          <w:szCs w:val="24"/>
        </w:rPr>
        <w:t xml:space="preserve">Наименование закупаемой продукции</w:t>
      </w:r>
      <w:r>
        <w:rPr>
          <w:sz w:val="24"/>
          <w:szCs w:val="24"/>
        </w:rPr>
      </w:r>
      <w:bookmarkEnd w:id="39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keepLines/>
        <w:keepNext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ОКПД 2: 19.20.29.171. Поставка жидкости герметизирующей для СП ТЭЦ "Восточная", Приморский край</w:t>
      </w: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rPr>
          <w:rStyle w:val="987"/>
          <w:b w:val="0"/>
          <w:bCs/>
          <w:i w:val="0"/>
          <w:sz w:val="24"/>
          <w:szCs w:val="24"/>
        </w:rPr>
      </w:pPr>
      <w:r>
        <w:rPr>
          <w:i/>
          <w:sz w:val="24"/>
          <w:szCs w:val="24"/>
        </w:rPr>
        <w:br/>
      </w:r>
      <w:r>
        <w:rPr>
          <w:rStyle w:val="987"/>
          <w:b w:val="0"/>
          <w:bCs/>
          <w:i w:val="0"/>
          <w:sz w:val="24"/>
          <w:szCs w:val="24"/>
        </w:rPr>
      </w:r>
      <w:r>
        <w:rPr>
          <w:rStyle w:val="987"/>
          <w:b w:val="0"/>
          <w:bCs/>
          <w:i w:val="0"/>
          <w:sz w:val="24"/>
          <w:szCs w:val="24"/>
        </w:rPr>
      </w:r>
    </w:p>
    <w:p>
      <w:pPr>
        <w:pStyle w:val="746"/>
        <w:rPr>
          <w:sz w:val="24"/>
          <w:szCs w:val="24"/>
        </w:rPr>
      </w:pPr>
      <w:r/>
      <w:bookmarkStart w:id="40" w:name="_Toc46743513"/>
      <w:r>
        <w:rPr>
          <w:rFonts w:eastAsia="Times New Roman"/>
          <w:sz w:val="24"/>
          <w:szCs w:val="24"/>
        </w:rPr>
        <w:t xml:space="preserve">Цель </w:t>
      </w:r>
      <w:r>
        <w:rPr>
          <w:rFonts w:eastAsia="Times New Roman"/>
          <w:sz w:val="24"/>
          <w:szCs w:val="24"/>
        </w:rPr>
        <w:t xml:space="preserve">использования закупаемой продукции</w:t>
      </w:r>
      <w:r>
        <w:rPr>
          <w:rFonts w:eastAsia="Times New Roman"/>
          <w:sz w:val="24"/>
          <w:szCs w:val="24"/>
        </w:rPr>
        <w:t xml:space="preserve"> </w:t>
      </w:r>
      <w:bookmarkEnd w:id="40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46"/>
        <w:numPr>
          <w:ilvl w:val="0"/>
          <w:numId w:val="0"/>
        </w:numPr>
        <w:rPr>
          <w:b w:val="0"/>
          <w:i/>
          <w:sz w:val="24"/>
          <w:szCs w:val="24"/>
        </w:rPr>
      </w:pPr>
      <w:r/>
      <w:bookmarkStart w:id="41" w:name="_Toc46743514"/>
      <w:r>
        <w:rPr>
          <w:rFonts w:eastAsia="Times New Roman"/>
          <w:b w:val="0"/>
          <w:i/>
          <w:sz w:val="24"/>
          <w:szCs w:val="24"/>
        </w:rPr>
        <w:t xml:space="preserve">Защита внутренней металлической поверхности резервуаров от коррозионного разрушения</w:t>
      </w:r>
      <w:r>
        <w:rPr>
          <w:rFonts w:eastAsia="Times New Roman"/>
          <w:b w:val="0"/>
          <w:i/>
          <w:sz w:val="24"/>
          <w:szCs w:val="24"/>
        </w:rPr>
        <w:t xml:space="preserve"> </w:t>
      </w:r>
      <w:bookmarkEnd w:id="41"/>
      <w:r>
        <w:rPr>
          <w:b w:val="0"/>
          <w:i/>
          <w:sz w:val="24"/>
          <w:szCs w:val="24"/>
        </w:rPr>
      </w:r>
      <w:r>
        <w:rPr>
          <w:b w:val="0"/>
          <w:i/>
          <w:sz w:val="24"/>
          <w:szCs w:val="24"/>
        </w:rPr>
      </w:r>
    </w:p>
    <w:p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Предназначена для эксплуатации в холодном и умеренном климатических районах по ГОСТ 16350-80.</w:t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pStyle w:val="746"/>
        <w:rPr>
          <w:sz w:val="24"/>
          <w:szCs w:val="24"/>
        </w:rPr>
      </w:pPr>
      <w:r/>
      <w:bookmarkStart w:id="42" w:name="_Toc46743515"/>
      <w:r>
        <w:rPr>
          <w:rFonts w:eastAsia="Times New Roman"/>
          <w:sz w:val="24"/>
          <w:szCs w:val="24"/>
        </w:rPr>
        <w:t xml:space="preserve">Существующее положение</w:t>
      </w:r>
      <w:r>
        <w:rPr>
          <w:rFonts w:eastAsia="Times New Roman"/>
          <w:sz w:val="24"/>
          <w:szCs w:val="24"/>
        </w:rPr>
        <w:t xml:space="preserve"> </w:t>
      </w:r>
      <w:bookmarkEnd w:id="42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46"/>
        <w:numPr>
          <w:ilvl w:val="0"/>
          <w:numId w:val="0"/>
        </w:numPr>
        <w:rPr>
          <w:b w:val="0"/>
          <w:bCs w:val="0"/>
          <w:i/>
          <w:iCs/>
          <w:sz w:val="24"/>
          <w:szCs w:val="24"/>
        </w:rPr>
      </w:pPr>
      <w:r/>
      <w:bookmarkStart w:id="43" w:name="_Toc46743516"/>
      <w:r>
        <w:rPr>
          <w:rFonts w:eastAsia="Times New Roman"/>
          <w:b w:val="0"/>
          <w:bCs w:val="0"/>
          <w:i/>
          <w:iCs/>
          <w:sz w:val="24"/>
          <w:szCs w:val="24"/>
        </w:rPr>
        <w:t xml:space="preserve">Закупаемый объём предназначен для доливки  жидкости АГ-4И  в БАГВ.</w:t>
      </w:r>
      <w:r>
        <w:rPr>
          <w:sz w:val="24"/>
          <w:szCs w:val="24"/>
        </w:rPr>
      </w:r>
      <w:bookmarkEnd w:id="43"/>
      <w:r>
        <w:rPr>
          <w:b w:val="0"/>
          <w:bCs w:val="0"/>
          <w:i/>
          <w:iCs/>
          <w:sz w:val="24"/>
          <w:szCs w:val="24"/>
        </w:rPr>
      </w:r>
      <w:r>
        <w:rPr>
          <w:b w:val="0"/>
          <w:bCs w:val="0"/>
          <w:i/>
          <w:iCs/>
          <w:sz w:val="24"/>
          <w:szCs w:val="24"/>
        </w:rPr>
      </w:r>
    </w:p>
    <w:p>
      <w:pPr>
        <w:pStyle w:val="746"/>
        <w:numPr>
          <w:ilvl w:val="0"/>
          <w:numId w:val="0"/>
        </w:numPr>
        <w:jc w:val="both"/>
        <w:rPr>
          <w:sz w:val="24"/>
          <w:szCs w:val="24"/>
        </w:rPr>
      </w:pPr>
      <w:r/>
      <w:bookmarkStart w:id="44" w:name="_Toc46743517"/>
      <w:r>
        <w:rPr>
          <w:rFonts w:eastAsia="Times New Roman"/>
          <w:b w:val="0"/>
          <w:bCs w:val="0"/>
          <w:i/>
          <w:iCs/>
          <w:sz w:val="24"/>
          <w:szCs w:val="24"/>
        </w:rPr>
        <w:t xml:space="preserve">Требования по оптимальной защите баков-аккумуляторов от коррозии и воды в них от аэрации по РД 153-34.1-40.504-00</w:t>
      </w:r>
      <w:r>
        <w:rPr>
          <w:rFonts w:eastAsia="Times New Roman"/>
          <w:b w:val="0"/>
          <w:bCs w:val="0"/>
          <w:i/>
          <w:iCs/>
          <w:sz w:val="24"/>
          <w:szCs w:val="24"/>
        </w:rPr>
        <w:t xml:space="preserve"> </w:t>
      </w:r>
      <w:bookmarkEnd w:id="44"/>
      <w:r>
        <w:rPr>
          <w:sz w:val="24"/>
          <w:szCs w:val="24"/>
        </w:rPr>
      </w:r>
      <w:r>
        <w:rPr>
          <w:sz w:val="24"/>
          <w:szCs w:val="24"/>
        </w:rPr>
      </w:r>
    </w:p>
    <w:p>
      <w:r/>
      <w:r/>
    </w:p>
    <w:p>
      <w:pPr>
        <w:pStyle w:val="743"/>
        <w:ind w:left="3261" w:hanging="567"/>
        <w:rPr>
          <w:caps/>
          <w:sz w:val="24"/>
          <w:szCs w:val="24"/>
        </w:rPr>
      </w:pPr>
      <w:r/>
      <w:bookmarkStart w:id="45" w:name="_Toc46743518"/>
      <w:r>
        <w:rPr>
          <w:rFonts w:eastAsia="Times New Roman"/>
          <w:sz w:val="24"/>
          <w:szCs w:val="24"/>
        </w:rPr>
        <w:t xml:space="preserve">Требования к продукции</w:t>
      </w:r>
      <w:r>
        <w:rPr>
          <w:sz w:val="24"/>
          <w:szCs w:val="24"/>
        </w:rPr>
      </w:r>
      <w:bookmarkEnd w:id="45"/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pStyle w:val="746"/>
        <w:ind w:left="0" w:firstLine="0"/>
        <w:spacing w:before="200" w:after="0"/>
        <w:rPr>
          <w:sz w:val="24"/>
          <w:szCs w:val="24"/>
        </w:rPr>
      </w:pPr>
      <w:r/>
      <w:bookmarkStart w:id="46" w:name="_Toc46743519"/>
      <w:r>
        <w:rPr>
          <w:rFonts w:eastAsia="Times New Roman"/>
          <w:sz w:val="24"/>
          <w:szCs w:val="24"/>
        </w:rPr>
        <w:t xml:space="preserve">Требования к объемам и срокам поставки</w:t>
      </w:r>
      <w:r>
        <w:rPr>
          <w:sz w:val="24"/>
          <w:szCs w:val="24"/>
        </w:rPr>
      </w:r>
      <w:bookmarkEnd w:id="46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45"/>
        <w:ind w:left="0" w:firstLine="0"/>
        <w:spacing w:before="0" w:after="0"/>
        <w:rPr>
          <w:sz w:val="24"/>
          <w:szCs w:val="24"/>
        </w:rPr>
      </w:pPr>
      <w:r/>
      <w:bookmarkStart w:id="47" w:name="_Toc46743520"/>
      <w:r>
        <w:rPr>
          <w:rFonts w:eastAsia="Times New Roman"/>
          <w:sz w:val="24"/>
          <w:szCs w:val="24"/>
        </w:rPr>
        <w:t xml:space="preserve">Перечень и объем закупаемой продукции</w:t>
      </w:r>
      <w:r>
        <w:rPr>
          <w:sz w:val="24"/>
          <w:szCs w:val="24"/>
        </w:rPr>
      </w:r>
      <w:bookmarkEnd w:id="47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43"/>
        <w:numPr>
          <w:ilvl w:val="0"/>
          <w:numId w:val="0"/>
        </w:numPr>
        <w:jc w:val="both"/>
        <w:spacing w:before="200" w:after="0"/>
        <w:rPr>
          <w:rStyle w:val="987"/>
          <w:b/>
          <w:i w:val="0"/>
          <w:sz w:val="24"/>
          <w:szCs w:val="24"/>
          <w:shd w:val="clear" w:color="auto" w:fill="auto"/>
        </w:rPr>
      </w:pPr>
      <w:r/>
      <w:bookmarkStart w:id="48" w:name="_Toc46743521"/>
      <w:r>
        <w:rPr>
          <w:rFonts w:eastAsia="Times New Roman"/>
          <w:sz w:val="24"/>
          <w:szCs w:val="24"/>
        </w:rPr>
        <w:t xml:space="preserve">Таблица 1.1 </w:t>
      </w:r>
      <w:r>
        <w:rPr>
          <w:rFonts w:eastAsia="Times New Roman"/>
          <w:sz w:val="24"/>
          <w:szCs w:val="24"/>
        </w:rPr>
        <w:t xml:space="preserve">Перечень, функциональные характеристики (потребительские свойства), количественные, качественные характеристики продукции, место поставки </w:t>
      </w:r>
      <w:r>
        <w:rPr>
          <w:rFonts w:eastAsia="Times New Roman"/>
          <w:sz w:val="24"/>
          <w:szCs w:val="24"/>
        </w:rPr>
        <w:t xml:space="preserve">   </w:t>
      </w:r>
      <w:r>
        <w:rPr>
          <w:rStyle w:val="987"/>
          <w:rFonts w:eastAsia="Times New Roman"/>
          <w:bCs/>
          <w:sz w:val="24"/>
          <w:szCs w:val="24"/>
          <w:shd w:val="clear" w:color="auto" w:fill="auto"/>
        </w:rPr>
        <w:t xml:space="preserve">Приведены в Приложении №1 к настоящим Техническим требованиям</w:t>
      </w:r>
      <w:r>
        <w:rPr>
          <w:rStyle w:val="987"/>
          <w:rFonts w:eastAsia="Times New Roman"/>
          <w:bCs/>
          <w:sz w:val="24"/>
          <w:szCs w:val="24"/>
          <w:shd w:val="clear" w:color="auto" w:fill="auto"/>
        </w:rPr>
        <w:t xml:space="preserve"> в формате </w:t>
      </w:r>
      <w:r>
        <w:rPr>
          <w:rStyle w:val="987"/>
          <w:rFonts w:eastAsia="Times New Roman"/>
          <w:bCs/>
          <w:sz w:val="24"/>
          <w:szCs w:val="24"/>
          <w:shd w:val="clear" w:color="auto" w:fill="auto"/>
          <w:lang w:val="en-US"/>
        </w:rPr>
        <w:t xml:space="preserve">excel</w:t>
      </w:r>
      <w:r>
        <w:rPr>
          <w:rStyle w:val="987"/>
          <w:rFonts w:eastAsia="Times New Roman"/>
          <w:bCs/>
          <w:sz w:val="24"/>
          <w:szCs w:val="24"/>
          <w:shd w:val="clear" w:color="auto" w:fill="auto"/>
        </w:rPr>
        <w:t xml:space="preserve">.</w:t>
      </w:r>
      <w:bookmarkEnd w:id="48"/>
      <w:r>
        <w:rPr>
          <w:rStyle w:val="987"/>
          <w:b/>
          <w:i w:val="0"/>
          <w:sz w:val="24"/>
          <w:szCs w:val="24"/>
          <w:shd w:val="clear" w:color="auto" w:fill="auto"/>
        </w:rPr>
      </w:r>
      <w:r>
        <w:rPr>
          <w:rStyle w:val="987"/>
          <w:b/>
          <w:i w:val="0"/>
          <w:sz w:val="24"/>
          <w:szCs w:val="24"/>
          <w:shd w:val="clear" w:color="auto" w:fill="auto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43"/>
        <w:numPr>
          <w:ilvl w:val="0"/>
          <w:numId w:val="0"/>
        </w:numPr>
        <w:keepLines/>
        <w:spacing w:before="240"/>
        <w:rPr>
          <w:sz w:val="24"/>
          <w:szCs w:val="24"/>
        </w:rPr>
      </w:pPr>
      <w:r/>
      <w:bookmarkStart w:id="49" w:name="_Toc46743522"/>
      <w:r>
        <w:rPr>
          <w:rFonts w:eastAsia="Times New Roman"/>
          <w:sz w:val="24"/>
          <w:szCs w:val="24"/>
        </w:rPr>
        <w:t xml:space="preserve">Таблица 1.2 Перечень требований к эквивалентной продукции</w:t>
      </w:r>
      <w:r>
        <w:rPr>
          <w:sz w:val="24"/>
          <w:szCs w:val="24"/>
        </w:rPr>
      </w:r>
      <w:bookmarkEnd w:id="49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913"/>
        <w:tblW w:w="10173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2267"/>
        <w:gridCol w:w="4963"/>
      </w:tblGrid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№ п/п</w:t>
            </w:r>
            <w:r>
              <w:rPr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Наименование параметра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2267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Требования Заказчика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4963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bCs/>
                <w:sz w:val="24"/>
                <w:szCs w:val="24"/>
              </w:rPr>
              <w:t xml:space="preserve">Предложение Участника по характеристикам и параметрам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b/>
                <w:bCs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sz w:val="24"/>
                <w:szCs w:val="24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2267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4963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i/>
                <w:sz w:val="24"/>
                <w:szCs w:val="24"/>
              </w:rPr>
            </w:pPr>
            <w:r>
              <w:rPr>
                <w:rStyle w:val="987"/>
                <w:b w:val="0"/>
                <w:bCs/>
                <w:i w:val="0"/>
                <w:sz w:val="24"/>
                <w:szCs w:val="24"/>
                <w:shd w:val="clear" w:color="auto" w:fill="auto"/>
              </w:rPr>
              <w:t xml:space="preserve">Приложение №1 к настоящим Техническим требованиям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  <w:tc>
          <w:tcPr>
            <w:tcW w:w="2267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i/>
                <w:sz w:val="24"/>
                <w:szCs w:val="24"/>
              </w:rPr>
            </w:pPr>
            <w:r>
              <w:rPr>
                <w:rStyle w:val="987"/>
                <w:b w:val="0"/>
                <w:bCs/>
                <w:i w:val="0"/>
                <w:sz w:val="24"/>
                <w:szCs w:val="24"/>
                <w:shd w:val="clear" w:color="auto" w:fill="auto"/>
              </w:rPr>
              <w:t xml:space="preserve">Приложение №1 к настоящим Техническим требованиям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  <w:tc>
          <w:tcPr>
            <w:tcW w:w="4963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подробное техническое описание предлагаемого к поставке эквивалента </w:t>
            </w:r>
            <w:r>
              <w:rPr>
                <w:b/>
                <w:sz w:val="24"/>
                <w:szCs w:val="24"/>
              </w:rPr>
              <w:t xml:space="preserve">в </w:t>
            </w:r>
            <w:r>
              <w:rPr>
                <w:b/>
                <w:sz w:val="24"/>
                <w:szCs w:val="24"/>
              </w:rPr>
              <w:t xml:space="preserve">объеме всех технических параметров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 xml:space="preserve">указанных в Таблице 1.1</w:t>
            </w:r>
            <w:r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 xml:space="preserve">Приложение №1 к </w:t>
            </w:r>
            <w:r>
              <w:rPr>
                <w:sz w:val="24"/>
                <w:szCs w:val="24"/>
              </w:rPr>
              <w:t xml:space="preserve">настоящим </w:t>
            </w:r>
            <w:r>
              <w:rPr>
                <w:sz w:val="24"/>
                <w:szCs w:val="24"/>
              </w:rPr>
              <w:t xml:space="preserve">Техническим требованиям</w:t>
            </w:r>
            <w:r>
              <w:rPr>
                <w:sz w:val="24"/>
                <w:szCs w:val="24"/>
              </w:rPr>
              <w:t xml:space="preserve">)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</w:tr>
    </w:tbl>
    <w:p>
      <w:pPr>
        <w:pStyle w:val="743"/>
        <w:numPr>
          <w:ilvl w:val="0"/>
          <w:numId w:val="0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45"/>
        <w:ind w:left="0" w:firstLine="0"/>
        <w:spacing w:before="0" w:after="0"/>
        <w:rPr>
          <w:sz w:val="24"/>
          <w:szCs w:val="24"/>
        </w:rPr>
      </w:pPr>
      <w:r/>
      <w:bookmarkStart w:id="50" w:name="_Toc46743523"/>
      <w:r>
        <w:rPr>
          <w:rFonts w:eastAsia="Times New Roman"/>
          <w:sz w:val="24"/>
          <w:szCs w:val="24"/>
        </w:rPr>
        <w:t xml:space="preserve">Требования </w:t>
      </w:r>
      <w:r>
        <w:rPr>
          <w:rFonts w:eastAsia="Times New Roman"/>
          <w:sz w:val="24"/>
          <w:szCs w:val="24"/>
        </w:rPr>
        <w:t xml:space="preserve">к срокам поставки продукции и оказания сопутствующих услуг</w:t>
      </w:r>
      <w:r>
        <w:rPr>
          <w:sz w:val="24"/>
          <w:szCs w:val="24"/>
        </w:rPr>
      </w:r>
      <w:bookmarkEnd w:id="50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43"/>
        <w:numPr>
          <w:ilvl w:val="0"/>
          <w:numId w:val="0"/>
        </w:numPr>
        <w:spacing w:before="0" w:after="0"/>
        <w:rPr>
          <w:sz w:val="24"/>
          <w:szCs w:val="24"/>
        </w:rPr>
      </w:pPr>
      <w:r/>
      <w:bookmarkStart w:id="51" w:name="_Toc46743524"/>
      <w:r>
        <w:rPr>
          <w:rFonts w:eastAsia="Times New Roman"/>
          <w:sz w:val="24"/>
          <w:szCs w:val="24"/>
        </w:rPr>
        <w:t xml:space="preserve">Таблица 2.1 </w:t>
      </w:r>
      <w:bookmarkStart w:id="36" w:name="_Hlk50465284"/>
      <w:r>
        <w:rPr>
          <w:rFonts w:eastAsia="Times New Roman"/>
          <w:sz w:val="24"/>
          <w:szCs w:val="24"/>
        </w:rPr>
        <w:t xml:space="preserve">Требования по срокам </w:t>
      </w:r>
      <w:r>
        <w:rPr>
          <w:sz w:val="24"/>
          <w:szCs w:val="24"/>
        </w:rPr>
      </w:r>
      <w:bookmarkEnd w:id="36"/>
      <w:r>
        <w:rPr>
          <w:rFonts w:eastAsia="Times New Roman"/>
          <w:sz w:val="24"/>
          <w:szCs w:val="24"/>
        </w:rPr>
        <w:t xml:space="preserve">поставки продукции</w:t>
      </w:r>
      <w:r>
        <w:rPr>
          <w:rFonts w:eastAsia="Times New Roman"/>
          <w:sz w:val="24"/>
          <w:szCs w:val="24"/>
        </w:rPr>
        <w:t xml:space="preserve"> </w:t>
      </w:r>
      <w:bookmarkEnd w:id="51"/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913"/>
        <w:tblW w:w="0" w:type="auto"/>
        <w:tblLook w:val="04A0" w:firstRow="1" w:lastRow="0" w:firstColumn="1" w:lastColumn="0" w:noHBand="0" w:noVBand="1"/>
      </w:tblPr>
      <w:tblGrid>
        <w:gridCol w:w="675"/>
        <w:gridCol w:w="3261"/>
        <w:gridCol w:w="2976"/>
        <w:gridCol w:w="3225"/>
      </w:tblGrid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both"/>
              <w:widowControl w:val="off"/>
              <w:tabs>
                <w:tab w:val="left" w:pos="426" w:leader="none"/>
              </w:tabs>
              <w:rPr>
                <w:bCs/>
                <w:i/>
                <w:iCs/>
                <w:color w:val="0000ff"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№ п/п</w:t>
            </w:r>
            <w:r>
              <w:rPr>
                <w:bCs/>
                <w:i/>
                <w:iCs/>
                <w:color w:val="0000ff"/>
                <w:sz w:val="24"/>
                <w:szCs w:val="24"/>
                <w:shd w:val="clear" w:color="auto" w:fill="ffff99"/>
              </w:rPr>
            </w:r>
            <w:r>
              <w:rPr>
                <w:bCs/>
                <w:i/>
                <w:iCs/>
                <w:color w:val="0000ff"/>
                <w:sz w:val="24"/>
                <w:szCs w:val="24"/>
                <w:shd w:val="clear" w:color="auto" w:fill="ffff99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both"/>
              <w:widowControl w:val="off"/>
              <w:tabs>
                <w:tab w:val="left" w:pos="426" w:leader="none"/>
              </w:tabs>
              <w:rPr>
                <w:bCs/>
                <w:i/>
                <w:iCs/>
                <w:color w:val="0000ff"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Наименование продукции/партии продукции</w:t>
            </w:r>
            <w:r>
              <w:rPr>
                <w:bCs/>
                <w:i/>
                <w:iCs/>
                <w:color w:val="0000ff"/>
                <w:sz w:val="24"/>
                <w:szCs w:val="24"/>
                <w:shd w:val="clear" w:color="auto" w:fill="ffff99"/>
              </w:rPr>
            </w:r>
            <w:r>
              <w:rPr>
                <w:bCs/>
                <w:i/>
                <w:iCs/>
                <w:color w:val="0000ff"/>
                <w:sz w:val="24"/>
                <w:szCs w:val="24"/>
                <w:shd w:val="clear" w:color="auto" w:fill="ffff99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widowControl w:val="off"/>
              <w:tabs>
                <w:tab w:val="left" w:pos="426" w:leader="none"/>
              </w:tabs>
              <w:rPr>
                <w:bCs/>
                <w:i/>
                <w:iCs/>
                <w:color w:val="0000ff"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Требования к началу срока поставки продукции</w:t>
            </w:r>
            <w:r>
              <w:rPr>
                <w:bCs/>
                <w:i/>
                <w:iCs/>
                <w:color w:val="0000ff"/>
                <w:sz w:val="24"/>
                <w:szCs w:val="24"/>
                <w:shd w:val="clear" w:color="auto" w:fill="ffff99"/>
              </w:rPr>
            </w:r>
            <w:r>
              <w:rPr>
                <w:bCs/>
                <w:i/>
                <w:iCs/>
                <w:color w:val="0000ff"/>
                <w:sz w:val="24"/>
                <w:szCs w:val="24"/>
                <w:shd w:val="clear" w:color="auto" w:fill="ffff99"/>
              </w:rPr>
            </w:r>
          </w:p>
        </w:tc>
        <w:tc>
          <w:tcPr>
            <w:tcW w:w="3225" w:type="dxa"/>
            <w:textDirection w:val="lrTb"/>
            <w:noWrap w:val="false"/>
          </w:tcPr>
          <w:p>
            <w:pPr>
              <w:widowControl w:val="off"/>
              <w:tabs>
                <w:tab w:val="left" w:pos="426" w:leader="none"/>
              </w:tabs>
              <w:rPr>
                <w:bCs/>
                <w:i/>
                <w:iCs/>
                <w:color w:val="0000ff"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Требования к окончанию срока поставки продукции</w:t>
            </w:r>
            <w:r>
              <w:rPr>
                <w:bCs/>
                <w:i/>
                <w:iCs/>
                <w:color w:val="0000ff"/>
                <w:sz w:val="24"/>
                <w:szCs w:val="24"/>
                <w:shd w:val="clear" w:color="auto" w:fill="ffff99"/>
              </w:rPr>
            </w:r>
            <w:r>
              <w:rPr>
                <w:bCs/>
                <w:i/>
                <w:iCs/>
                <w:color w:val="0000ff"/>
                <w:sz w:val="24"/>
                <w:szCs w:val="24"/>
                <w:shd w:val="clear" w:color="auto" w:fill="ffff99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426" w:leader="none"/>
              </w:tabs>
              <w:rPr>
                <w:bCs/>
                <w:i/>
                <w:iCs/>
                <w:color w:val="0000ff"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bCs/>
                <w:i/>
                <w:iCs/>
                <w:color w:val="0000ff"/>
                <w:sz w:val="24"/>
                <w:szCs w:val="24"/>
                <w:shd w:val="clear" w:color="auto" w:fill="ffff99"/>
              </w:rPr>
            </w:r>
            <w:r>
              <w:rPr>
                <w:bCs/>
                <w:i/>
                <w:iCs/>
                <w:color w:val="0000ff"/>
                <w:sz w:val="24"/>
                <w:szCs w:val="24"/>
                <w:shd w:val="clear" w:color="auto" w:fill="ffff99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426" w:leader="none"/>
              </w:tabs>
              <w:rPr>
                <w:bCs/>
                <w:i/>
                <w:iCs/>
                <w:color w:val="0000ff"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Cs/>
                <w:i/>
                <w:iCs/>
                <w:color w:val="0000ff"/>
                <w:sz w:val="24"/>
                <w:szCs w:val="24"/>
                <w:shd w:val="clear" w:color="auto" w:fill="ffff99"/>
              </w:rPr>
            </w:r>
            <w:r>
              <w:rPr>
                <w:bCs/>
                <w:i/>
                <w:iCs/>
                <w:color w:val="0000ff"/>
                <w:sz w:val="24"/>
                <w:szCs w:val="24"/>
                <w:shd w:val="clear" w:color="auto" w:fill="ffff99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426" w:leader="none"/>
              </w:tabs>
              <w:rPr>
                <w:bCs/>
                <w:i/>
                <w:iCs/>
                <w:color w:val="0000ff"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Cs/>
                <w:i/>
                <w:iCs/>
                <w:color w:val="0000ff"/>
                <w:sz w:val="24"/>
                <w:szCs w:val="24"/>
                <w:shd w:val="clear" w:color="auto" w:fill="ffff99"/>
              </w:rPr>
            </w:r>
            <w:r>
              <w:rPr>
                <w:bCs/>
                <w:i/>
                <w:iCs/>
                <w:color w:val="0000ff"/>
                <w:sz w:val="24"/>
                <w:szCs w:val="24"/>
                <w:shd w:val="clear" w:color="auto" w:fill="ffff99"/>
              </w:rPr>
            </w:r>
          </w:p>
        </w:tc>
        <w:tc>
          <w:tcPr>
            <w:tcW w:w="3225" w:type="dxa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426" w:leader="none"/>
              </w:tabs>
              <w:rPr>
                <w:bCs/>
                <w:i/>
                <w:iCs/>
                <w:color w:val="0000ff"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Cs/>
                <w:i/>
                <w:iCs/>
                <w:color w:val="0000ff"/>
                <w:sz w:val="24"/>
                <w:szCs w:val="24"/>
                <w:shd w:val="clear" w:color="auto" w:fill="ffff99"/>
              </w:rPr>
            </w:r>
            <w:r>
              <w:rPr>
                <w:bCs/>
                <w:i/>
                <w:iCs/>
                <w:color w:val="0000ff"/>
                <w:sz w:val="24"/>
                <w:szCs w:val="24"/>
                <w:shd w:val="clear" w:color="auto" w:fill="ffff99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426" w:leader="none"/>
              </w:tabs>
              <w:rPr>
                <w:bCs/>
                <w:iCs/>
                <w:color w:val="0000ff"/>
                <w:sz w:val="24"/>
                <w:szCs w:val="24"/>
                <w:shd w:val="clear" w:color="auto" w:fill="ffff99"/>
              </w:rPr>
            </w:pPr>
            <w:r>
              <w:rPr>
                <w:bCs/>
                <w:iCs/>
                <w:sz w:val="24"/>
                <w:szCs w:val="24"/>
              </w:rPr>
              <w:t xml:space="preserve">1</w:t>
            </w:r>
            <w:r>
              <w:rPr>
                <w:bCs/>
                <w:iCs/>
                <w:color w:val="0000ff"/>
                <w:sz w:val="24"/>
                <w:szCs w:val="24"/>
                <w:shd w:val="clear" w:color="auto" w:fill="ffff99"/>
              </w:rPr>
            </w:r>
            <w:r>
              <w:rPr>
                <w:bCs/>
                <w:iCs/>
                <w:color w:val="0000ff"/>
                <w:sz w:val="24"/>
                <w:szCs w:val="24"/>
                <w:shd w:val="clear" w:color="auto" w:fill="ffff99"/>
              </w:rPr>
            </w:r>
          </w:p>
        </w:tc>
        <w:tc>
          <w:tcPr>
            <w:tcW w:w="3261" w:type="dxa"/>
            <w:vAlign w:val="center"/>
            <w:textDirection w:val="lrTb"/>
            <w:noWrap w:val="false"/>
          </w:tcPr>
          <w:p>
            <w:pPr>
              <w:widowControl w:val="off"/>
              <w:tabs>
                <w:tab w:val="left" w:pos="426" w:leader="none"/>
              </w:tabs>
              <w:rPr>
                <w:bCs/>
                <w:i/>
                <w:iCs/>
                <w:color w:val="0000ff"/>
                <w:sz w:val="24"/>
                <w:szCs w:val="24"/>
                <w:shd w:val="clear" w:color="auto" w:fill="ffff99"/>
              </w:rPr>
            </w:pPr>
            <w:r>
              <w:rPr>
                <w:i/>
                <w:sz w:val="24"/>
                <w:szCs w:val="24"/>
              </w:rPr>
              <w:t xml:space="preserve">Жидкость герметизирующая АГ-4И или эквивалент</w:t>
            </w:r>
            <w:r>
              <w:rPr>
                <w:bCs/>
                <w:i/>
                <w:iCs/>
                <w:color w:val="0000ff"/>
                <w:sz w:val="24"/>
                <w:szCs w:val="24"/>
                <w:shd w:val="clear" w:color="auto" w:fill="ffff99"/>
              </w:rPr>
            </w:r>
            <w:r>
              <w:rPr>
                <w:bCs/>
                <w:i/>
                <w:iCs/>
                <w:color w:val="0000ff"/>
                <w:sz w:val="24"/>
                <w:szCs w:val="24"/>
                <w:shd w:val="clear" w:color="auto" w:fill="ffff99"/>
              </w:rPr>
            </w:r>
          </w:p>
        </w:tc>
        <w:tc>
          <w:tcPr>
            <w:tcW w:w="2976" w:type="dxa"/>
            <w:vAlign w:val="center"/>
            <w:textDirection w:val="lrTb"/>
            <w:noWrap w:val="false"/>
          </w:tcPr>
          <w:p>
            <w:pPr>
              <w:widowControl w:val="off"/>
              <w:tabs>
                <w:tab w:val="left" w:pos="426" w:leader="none"/>
              </w:tabs>
              <w:rPr>
                <w:bCs/>
                <w:i/>
                <w:iCs/>
                <w:color w:val="0000ff"/>
                <w:sz w:val="24"/>
                <w:szCs w:val="24"/>
                <w:shd w:val="clear" w:color="auto" w:fill="ffff99"/>
              </w:rPr>
            </w:pPr>
            <w:r>
              <w:rPr>
                <w:i/>
                <w:sz w:val="24"/>
                <w:szCs w:val="24"/>
              </w:rPr>
              <w:t xml:space="preserve">с даты заключения договора</w:t>
            </w:r>
            <w:r>
              <w:rPr>
                <w:bCs/>
                <w:i/>
                <w:iCs/>
                <w:color w:val="0000ff"/>
                <w:sz w:val="24"/>
                <w:szCs w:val="24"/>
                <w:shd w:val="clear" w:color="auto" w:fill="ffff99"/>
              </w:rPr>
            </w:r>
            <w:r>
              <w:rPr>
                <w:bCs/>
                <w:i/>
                <w:iCs/>
                <w:color w:val="0000ff"/>
                <w:sz w:val="24"/>
                <w:szCs w:val="24"/>
                <w:shd w:val="clear" w:color="auto" w:fill="ffff99"/>
              </w:rPr>
            </w:r>
          </w:p>
        </w:tc>
        <w:tc>
          <w:tcPr>
            <w:tcW w:w="3225" w:type="dxa"/>
            <w:vAlign w:val="center"/>
            <w:textDirection w:val="lrTb"/>
            <w:noWrap w:val="false"/>
          </w:tcPr>
          <w:p>
            <w:pPr>
              <w:widowControl w:val="off"/>
              <w:tabs>
                <w:tab w:val="left" w:pos="426" w:leader="none"/>
              </w:tabs>
              <w:rPr>
                <w:bCs/>
                <w:i/>
                <w:iCs/>
                <w:color w:val="0000ff"/>
                <w:sz w:val="24"/>
                <w:szCs w:val="24"/>
                <w:shd w:val="clear" w:color="auto" w:fill="ffff99"/>
              </w:rPr>
            </w:pPr>
            <w:r>
              <w:rPr>
                <w:i/>
                <w:sz w:val="24"/>
                <w:szCs w:val="24"/>
              </w:rPr>
              <w:t xml:space="preserve">не позднее 60 (шестидесяти) календарных дней с даты заключения договора</w:t>
            </w:r>
            <w:r>
              <w:rPr>
                <w:bCs/>
                <w:i/>
                <w:iCs/>
                <w:color w:val="0000ff"/>
                <w:sz w:val="24"/>
                <w:szCs w:val="24"/>
                <w:shd w:val="clear" w:color="auto" w:fill="ffff99"/>
              </w:rPr>
            </w:r>
            <w:r>
              <w:rPr>
                <w:bCs/>
                <w:i/>
                <w:iCs/>
                <w:color w:val="0000ff"/>
                <w:sz w:val="24"/>
                <w:szCs w:val="24"/>
                <w:shd w:val="clear" w:color="auto" w:fill="ffff99"/>
              </w:rPr>
            </w:r>
          </w:p>
        </w:tc>
      </w:tr>
    </w:tbl>
    <w:p>
      <w:pPr>
        <w:pStyle w:val="744"/>
        <w:numPr>
          <w:ilvl w:val="0"/>
          <w:numId w:val="0"/>
        </w:numPr>
        <w:spacing w:before="0" w:beforeAutospacing="0" w:after="0" w:afterAutospacing="0"/>
        <w:rPr>
          <w:rFonts w:eastAsia="Times New Roman"/>
          <w:sz w:val="24"/>
          <w:szCs w:val="24"/>
          <w:highlight w:val="none"/>
        </w:rPr>
      </w:pPr>
      <w:r>
        <w:rPr>
          <w:rFonts w:eastAsia="Times New Roman"/>
          <w:sz w:val="24"/>
          <w:szCs w:val="24"/>
          <w:highlight w:val="none"/>
        </w:rPr>
      </w:r>
      <w:r>
        <w:rPr>
          <w:rFonts w:eastAsia="Times New Roman"/>
          <w:sz w:val="24"/>
          <w:szCs w:val="24"/>
          <w:highlight w:val="none"/>
        </w:rPr>
      </w:r>
      <w:r>
        <w:rPr>
          <w:rFonts w:eastAsia="Times New Roman"/>
          <w:sz w:val="24"/>
          <w:szCs w:val="24"/>
          <w:highlight w:val="none"/>
        </w:rPr>
      </w:r>
    </w:p>
    <w:p>
      <w:pPr>
        <w:pStyle w:val="744"/>
        <w:numPr>
          <w:ilvl w:val="0"/>
          <w:numId w:val="0"/>
        </w:numPr>
        <w:spacing w:before="0" w:beforeAutospacing="0" w:after="0" w:afterAutospacing="0"/>
        <w:rPr>
          <w:rFonts w:eastAsia="Times New Roman"/>
          <w:sz w:val="24"/>
          <w:szCs w:val="24"/>
          <w:highlight w:val="none"/>
        </w:rPr>
      </w:pPr>
      <w:r>
        <w:rPr>
          <w:rFonts w:eastAsia="Times New Roman"/>
          <w:sz w:val="24"/>
          <w:szCs w:val="24"/>
          <w:highlight w:val="none"/>
        </w:rPr>
      </w:r>
      <w:r>
        <w:rPr>
          <w:rFonts w:eastAsia="Times New Roman"/>
          <w:sz w:val="24"/>
          <w:szCs w:val="24"/>
          <w:highlight w:val="none"/>
        </w:rPr>
      </w:r>
      <w:r>
        <w:rPr>
          <w:rFonts w:eastAsia="Times New Roman"/>
          <w:sz w:val="24"/>
          <w:szCs w:val="24"/>
          <w:highlight w:val="none"/>
        </w:rPr>
      </w:r>
    </w:p>
    <w:p>
      <w:pPr>
        <w:pStyle w:val="744"/>
        <w:numPr>
          <w:ilvl w:val="0"/>
          <w:numId w:val="0"/>
        </w:numPr>
        <w:spacing w:before="0" w:beforeAutospacing="0" w:after="0" w:afterAutospacing="0"/>
        <w:rPr>
          <w:rFonts w:eastAsia="Times New Roman"/>
          <w:sz w:val="24"/>
          <w:szCs w:val="24"/>
          <w:highlight w:val="none"/>
        </w:rPr>
      </w:pPr>
      <w:r>
        <w:rPr>
          <w:rFonts w:eastAsia="Times New Roman"/>
          <w:sz w:val="24"/>
          <w:szCs w:val="24"/>
          <w:highlight w:val="none"/>
        </w:rPr>
      </w:r>
      <w:r>
        <w:rPr>
          <w:rFonts w:eastAsia="Times New Roman"/>
          <w:sz w:val="24"/>
          <w:szCs w:val="24"/>
          <w:highlight w:val="none"/>
        </w:rPr>
      </w:r>
      <w:r>
        <w:rPr>
          <w:rFonts w:eastAsia="Times New Roman"/>
          <w:sz w:val="24"/>
          <w:szCs w:val="24"/>
          <w:highlight w:val="none"/>
        </w:rPr>
      </w:r>
    </w:p>
    <w:p>
      <w:pPr>
        <w:pStyle w:val="744"/>
        <w:numPr>
          <w:ilvl w:val="0"/>
          <w:numId w:val="0"/>
        </w:numPr>
        <w:spacing w:before="0" w:beforeAutospacing="0" w:after="0" w:afterAutospacing="0"/>
        <w:rPr>
          <w:rFonts w:eastAsia="Times New Roman"/>
          <w:sz w:val="24"/>
          <w:szCs w:val="24"/>
          <w:highlight w:val="none"/>
        </w:rPr>
      </w:pPr>
      <w:r/>
      <w:bookmarkStart w:id="52" w:name="_Toc46743525"/>
      <w:r>
        <w:rPr>
          <w:sz w:val="24"/>
          <w:szCs w:val="24"/>
        </w:rPr>
      </w:r>
      <w:bookmarkStart w:id="0" w:name="undefined"/>
      <w:r>
        <w:rPr>
          <w:rFonts w:eastAsia="Times New Roman"/>
          <w:sz w:val="24"/>
          <w:szCs w:val="24"/>
        </w:rPr>
        <w:t xml:space="preserve">Таблица 3.</w:t>
      </w:r>
      <w:r>
        <w:rPr>
          <w:rFonts w:eastAsia="Times New Roman"/>
          <w:sz w:val="24"/>
          <w:szCs w:val="24"/>
        </w:rPr>
        <w:t xml:space="preserve"> Прочие (дополнительные) требования к продукции</w:t>
      </w:r>
      <w:r>
        <w:rPr>
          <w:rFonts w:eastAsia="Times New Roman"/>
          <w:sz w:val="24"/>
          <w:szCs w:val="24"/>
        </w:rPr>
      </w:r>
      <w:bookmarkEnd w:id="0"/>
      <w:r>
        <w:rPr>
          <w:rFonts w:eastAsia="Times New Roman"/>
          <w:sz w:val="24"/>
          <w:szCs w:val="24"/>
        </w:rPr>
      </w:r>
      <w:bookmarkEnd w:id="52"/>
      <w:r>
        <w:rPr>
          <w:rFonts w:eastAsia="Times New Roman"/>
          <w:sz w:val="24"/>
          <w:szCs w:val="24"/>
          <w:highlight w:val="none"/>
        </w:rPr>
      </w:r>
      <w:r>
        <w:rPr>
          <w:rFonts w:eastAsia="Times New Roman"/>
          <w:sz w:val="24"/>
          <w:szCs w:val="24"/>
          <w:highlight w:val="none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tbl>
      <w:tblPr>
        <w:tblStyle w:val="913"/>
        <w:tblW w:w="1024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77"/>
        <w:gridCol w:w="2696"/>
        <w:gridCol w:w="4110"/>
        <w:gridCol w:w="2758"/>
      </w:tblGrid>
      <w:tr>
        <w:tblPrEx/>
        <w:trPr>
          <w:trHeight w:val="887"/>
        </w:trPr>
        <w:tc>
          <w:tcPr>
            <w:tcW w:w="67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/>
              <w:widowControl w:val="off"/>
              <w:tabs>
                <w:tab w:val="left" w:pos="426" w:leader="none"/>
              </w:tabs>
              <w:rPr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 п/п</w:t>
            </w:r>
            <w:r>
              <w:rPr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Cs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tcW w:w="2696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Наименование параметра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tcW w:w="41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Требования Заказчика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tcW w:w="275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/>
              <w:widowControl w:val="off"/>
              <w:tabs>
                <w:tab w:val="left" w:pos="426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Предложение Участника по характеристикам 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jc w:val="center"/>
              <w:spacing w:after="0" w:afterAutospacing="0"/>
              <w:widowControl w:val="off"/>
              <w:tabs>
                <w:tab w:val="left" w:pos="426" w:leader="none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 xml:space="preserve">и параметрам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ffffff" w:fill="ffffff"/>
            <w:tcW w:w="67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/>
              <w:widowControl w:val="off"/>
              <w:tabs>
                <w:tab w:val="left" w:pos="426" w:leader="none"/>
              </w:tabs>
              <w:rPr>
                <w:b/>
                <w:bCs/>
                <w:sz w:val="12"/>
                <w:szCs w:val="12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b/>
                <w:bCs/>
                <w:sz w:val="12"/>
                <w:szCs w:val="12"/>
                <w:shd w:val="clear" w:color="auto" w:fill="ffff99"/>
              </w:rPr>
            </w:r>
            <w:r>
              <w:rPr>
                <w:b/>
                <w:bCs/>
                <w:sz w:val="12"/>
                <w:szCs w:val="12"/>
                <w:shd w:val="clear" w:color="auto" w:fill="ffff99"/>
              </w:rPr>
            </w:r>
          </w:p>
        </w:tc>
        <w:tc>
          <w:tcPr>
            <w:tcW w:w="2696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12"/>
                <w:szCs w:val="12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bCs/>
                <w:i/>
                <w:sz w:val="12"/>
                <w:szCs w:val="12"/>
                <w:shd w:val="clear" w:color="auto" w:fill="ffff99"/>
              </w:rPr>
            </w:r>
            <w:r>
              <w:rPr>
                <w:b/>
                <w:bCs/>
                <w:i/>
                <w:sz w:val="12"/>
                <w:szCs w:val="12"/>
                <w:shd w:val="clear" w:color="auto" w:fill="ffff99"/>
              </w:rPr>
            </w:r>
          </w:p>
        </w:tc>
        <w:tc>
          <w:tcPr>
            <w:tcW w:w="41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12"/>
                <w:szCs w:val="12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bCs/>
                <w:i/>
                <w:sz w:val="12"/>
                <w:szCs w:val="12"/>
                <w:shd w:val="clear" w:color="auto" w:fill="ffff99"/>
              </w:rPr>
            </w:r>
            <w:r>
              <w:rPr>
                <w:b/>
                <w:bCs/>
                <w:i/>
                <w:sz w:val="12"/>
                <w:szCs w:val="12"/>
                <w:shd w:val="clear" w:color="auto" w:fill="ffff99"/>
              </w:rPr>
            </w:r>
          </w:p>
        </w:tc>
        <w:tc>
          <w:tcPr>
            <w:tcW w:w="275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/>
              <w:widowControl w:val="off"/>
              <w:tabs>
                <w:tab w:val="left" w:pos="426" w:leader="none"/>
              </w:tabs>
              <w:rPr>
                <w:b/>
                <w:sz w:val="12"/>
                <w:szCs w:val="12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12"/>
                <w:szCs w:val="12"/>
              </w:rPr>
            </w:r>
            <w:r>
              <w:rPr>
                <w:b/>
                <w:sz w:val="12"/>
                <w:szCs w:val="12"/>
              </w:rPr>
            </w:r>
          </w:p>
        </w:tc>
      </w:tr>
      <w:tr>
        <w:tblPrEx/>
        <w:trPr/>
        <w:tc>
          <w:tcPr>
            <w:shd w:val="clear" w:color="ffffff" w:fill="ffffff"/>
            <w:tcW w:w="67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/>
              <w:widowControl w:val="off"/>
              <w:tabs>
                <w:tab w:val="left" w:pos="426" w:leader="none"/>
              </w:tabs>
              <w:rPr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 xml:space="preserve">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696" w:type="dxa"/>
            <w:vAlign w:val="center"/>
            <w:textDirection w:val="lrTb"/>
            <w:noWrap w:val="false"/>
          </w:tcPr>
          <w:p>
            <w:pPr>
              <w:spacing w:after="0" w:afterAutospacing="0"/>
              <w:widowControl w:val="off"/>
              <w:tabs>
                <w:tab w:val="left" w:pos="426" w:leader="none"/>
              </w:tabs>
              <w:rPr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 xml:space="preserve">Доставка, маркировка, транспортировка, перемещение, условия хранения, приемка и испытания.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41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Соответствие требованиям, предусмотренным разделом 3 проекта Договора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spacing w:after="0" w:afterAutospacing="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№2 к Документации о закупке)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75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/>
              <w:widowControl w:val="off"/>
              <w:tabs>
                <w:tab w:val="left" w:pos="426" w:leader="none"/>
              </w:tabs>
              <w:rPr>
                <w:i/>
                <w:iCs/>
                <w:sz w:val="20"/>
                <w:szCs w:val="20"/>
              </w:rPr>
            </w:pPr>
            <w:r>
              <w:rPr>
                <w:sz w:val="24"/>
                <w:szCs w:val="24"/>
                <w:u w:val="single"/>
              </w:rPr>
              <w:t xml:space="preserve">Способ подтверждения: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 xml:space="preserve">согласие с требованием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ffffff" w:fill="ffffff"/>
            <w:tcW w:w="67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/>
              <w:widowControl w:val="off"/>
              <w:tabs>
                <w:tab w:val="left" w:pos="426" w:leader="none"/>
              </w:tabs>
              <w:rPr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69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/>
              <w:widowControl w:val="off"/>
              <w:tabs>
                <w:tab w:val="left" w:pos="426" w:leader="none"/>
              </w:tabs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 xml:space="preserve">Срок гарантии</w:t>
            </w:r>
            <w:r>
              <w:rPr>
                <w:i/>
                <w:color w:val="808080" w:themeColor="background1" w:themeShade="80"/>
                <w:sz w:val="20"/>
                <w:szCs w:val="20"/>
              </w:rPr>
            </w:r>
            <w:r>
              <w:rPr>
                <w:i/>
                <w:color w:val="808080" w:themeColor="background1" w:themeShade="80"/>
                <w:sz w:val="20"/>
                <w:szCs w:val="20"/>
              </w:rPr>
            </w:r>
          </w:p>
        </w:tc>
        <w:tc>
          <w:tcPr>
            <w:tcW w:w="411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/>
              <w:widowControl w:val="off"/>
              <w:tabs>
                <w:tab w:val="left" w:pos="426" w:leader="none"/>
              </w:tabs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 Соответствие требованиям, предусмотренным </w:t>
            </w:r>
            <w:r>
              <w:rPr>
                <w:sz w:val="24"/>
                <w:szCs w:val="24"/>
              </w:rPr>
              <w:t xml:space="preserve">разделом 3</w:t>
            </w:r>
            <w:r>
              <w:rPr>
                <w:sz w:val="24"/>
                <w:szCs w:val="24"/>
              </w:rPr>
              <w:t xml:space="preserve"> Договора (</w:t>
            </w:r>
            <w:r>
              <w:rPr>
                <w:sz w:val="24"/>
                <w:szCs w:val="24"/>
              </w:rPr>
              <w:t xml:space="preserve">Приложение №2 к Документации о закупке</w:t>
            </w:r>
            <w:r>
              <w:rPr>
                <w:sz w:val="24"/>
                <w:szCs w:val="24"/>
              </w:rPr>
              <w:t xml:space="preserve">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75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/>
              <w:widowControl w:val="off"/>
              <w:tabs>
                <w:tab w:val="left" w:pos="426" w:leader="none"/>
              </w:tabs>
              <w:rPr>
                <w:i/>
                <w:sz w:val="20"/>
                <w:szCs w:val="20"/>
              </w:rPr>
            </w:pPr>
            <w:r>
              <w:rPr>
                <w:sz w:val="24"/>
                <w:szCs w:val="24"/>
                <w:u w:val="single"/>
              </w:rPr>
              <w:t xml:space="preserve">Способ подтверждения: </w:t>
            </w:r>
            <w:r>
              <w:rPr>
                <w:i/>
                <w:iCs/>
                <w:sz w:val="24"/>
                <w:szCs w:val="24"/>
              </w:rPr>
              <w:t xml:space="preserve">согласие с требование</w:t>
            </w:r>
            <w:r>
              <w:rPr>
                <w:sz w:val="24"/>
                <w:szCs w:val="24"/>
              </w:rPr>
              <w:t xml:space="preserve">м</w: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ffffff" w:fill="ffffff"/>
            <w:tcW w:w="67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/>
              <w:widowControl w:val="off"/>
              <w:tabs>
                <w:tab w:val="left" w:pos="426" w:leader="none"/>
              </w:tabs>
              <w:rPr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 xml:space="preserve">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696" w:type="dxa"/>
            <w:vAlign w:val="center"/>
            <w:textDirection w:val="lrTb"/>
            <w:noWrap w:val="false"/>
          </w:tcPr>
          <w:p>
            <w:pPr>
              <w:spacing w:after="0" w:afterAutospacing="0"/>
              <w:widowControl w:val="off"/>
              <w:tabs>
                <w:tab w:val="left" w:pos="426" w:leader="none"/>
              </w:tabs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 xml:space="preserve">Документы, передаваемые вместе с продукцией</w:t>
            </w:r>
            <w:r>
              <w:rPr>
                <w:i/>
                <w:color w:val="808080" w:themeColor="background1" w:themeShade="80"/>
                <w:sz w:val="20"/>
                <w:szCs w:val="20"/>
              </w:rPr>
            </w:r>
            <w:r>
              <w:rPr>
                <w:i/>
                <w:color w:val="808080" w:themeColor="background1" w:themeShade="80"/>
                <w:sz w:val="20"/>
                <w:szCs w:val="20"/>
              </w:rPr>
            </w:r>
          </w:p>
        </w:tc>
        <w:tc>
          <w:tcPr>
            <w:tcW w:w="4110" w:type="dxa"/>
            <w:vAlign w:val="center"/>
            <w:textDirection w:val="lrTb"/>
            <w:noWrap w:val="false"/>
          </w:tcPr>
          <w:p>
            <w:pPr>
              <w:pStyle w:val="1014"/>
              <w:jc w:val="center"/>
              <w:spacing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требованиям, предусмотренным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разделом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Приложение №2 к Документации о закупке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75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/>
              <w:widowControl w:val="off"/>
              <w:tabs>
                <w:tab w:val="left" w:pos="426" w:leader="none"/>
              </w:tabs>
              <w:rPr>
                <w:i/>
                <w:iCs/>
                <w:sz w:val="20"/>
                <w:szCs w:val="20"/>
              </w:rPr>
            </w:pPr>
            <w:r>
              <w:rPr>
                <w:sz w:val="24"/>
                <w:szCs w:val="24"/>
                <w:u w:val="single"/>
              </w:rPr>
              <w:t xml:space="preserve">Способ подтверждения: </w:t>
            </w:r>
            <w:r>
              <w:rPr>
                <w:i/>
                <w:iCs/>
                <w:sz w:val="24"/>
                <w:szCs w:val="24"/>
              </w:rPr>
              <w:t xml:space="preserve">согласие с требованием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ffffff" w:fill="ffffff"/>
            <w:tcW w:w="67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 w:val="off"/>
              <w:tabs>
                <w:tab w:val="left" w:pos="426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69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i w:val="0"/>
                <w:iCs w:val="0"/>
                <w:sz w:val="22"/>
                <w:szCs w:val="22"/>
              </w:rPr>
            </w:pPr>
            <w:r>
              <w:rPr>
                <w:i w:val="0"/>
                <w:iCs w:val="0"/>
                <w:sz w:val="24"/>
                <w:szCs w:val="24"/>
              </w:rPr>
              <w:t xml:space="preserve">Фасовка, нетто</w:t>
            </w:r>
            <w:r>
              <w:rPr>
                <w:i w:val="0"/>
                <w:iCs w:val="0"/>
                <w:sz w:val="22"/>
                <w:szCs w:val="22"/>
              </w:rPr>
            </w:r>
            <w:r>
              <w:rPr>
                <w:i w:val="0"/>
                <w:iCs w:val="0"/>
                <w:sz w:val="22"/>
                <w:szCs w:val="22"/>
              </w:rPr>
            </w:r>
          </w:p>
        </w:tc>
        <w:tc>
          <w:tcPr>
            <w:tcW w:w="41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i/>
                <w:sz w:val="22"/>
                <w:szCs w:val="22"/>
              </w:rPr>
            </w:pPr>
            <w:r>
              <w:rPr>
                <w:i/>
                <w:sz w:val="24"/>
                <w:szCs w:val="24"/>
              </w:rPr>
              <w:t xml:space="preserve">не более 190 кг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</w:tc>
        <w:tc>
          <w:tcPr>
            <w:tcW w:w="275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i/>
                <w:sz w:val="22"/>
                <w:szCs w:val="22"/>
              </w:rPr>
            </w:pPr>
            <w:r>
              <w:rPr>
                <w:i/>
                <w:sz w:val="24"/>
                <w:szCs w:val="24"/>
              </w:rPr>
            </w:r>
            <w:r>
              <w:rPr>
                <w:sz w:val="24"/>
                <w:szCs w:val="24"/>
                <w:u w:val="single"/>
              </w:rPr>
              <w:t xml:space="preserve">Способ подтверждения: </w:t>
            </w:r>
            <w:r>
              <w:rPr>
                <w:i/>
                <w:iCs/>
                <w:sz w:val="24"/>
                <w:szCs w:val="24"/>
              </w:rPr>
              <w:t xml:space="preserve">согласие с требованием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ffffff" w:fill="ffffff"/>
            <w:tcW w:w="67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 w:val="off"/>
              <w:tabs>
                <w:tab w:val="left" w:pos="426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69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  <w:t xml:space="preserve">Упаковка бочка-тары и перевозка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r>
          </w:p>
        </w:tc>
        <w:tc>
          <w:tcPr>
            <w:tcW w:w="41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3"/>
              </w:rPr>
              <w:t xml:space="preserve">деревянный/пластиковый поддон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</w:tc>
        <w:tc>
          <w:tcPr>
            <w:tcW w:w="275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i/>
                <w:sz w:val="22"/>
                <w:szCs w:val="22"/>
              </w:rPr>
            </w:pPr>
            <w:r>
              <w:rPr>
                <w:i/>
                <w:sz w:val="24"/>
                <w:szCs w:val="24"/>
              </w:rPr>
            </w:r>
            <w:r>
              <w:rPr>
                <w:sz w:val="24"/>
                <w:szCs w:val="24"/>
                <w:u w:val="single"/>
              </w:rPr>
              <w:t xml:space="preserve">Способ подтверждения: </w:t>
            </w:r>
            <w:r>
              <w:rPr>
                <w:i/>
                <w:iCs/>
                <w:sz w:val="24"/>
                <w:szCs w:val="24"/>
              </w:rPr>
              <w:t xml:space="preserve">согласие с требованием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</w:tr>
    </w:tbl>
    <w:p>
      <w:pPr>
        <w:rPr>
          <w:b/>
          <w:bCs/>
          <w:sz w:val="24"/>
          <w:szCs w:val="24"/>
          <w:highlight w:val="none"/>
        </w:rPr>
      </w:pPr>
      <w:r>
        <w:rPr>
          <w:b/>
          <w:i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rPr>
          <w:b/>
          <w:bCs/>
          <w:sz w:val="24"/>
          <w:szCs w:val="24"/>
          <w:highlight w:val="none"/>
        </w:rPr>
      </w:pPr>
      <w:r>
        <w:rPr>
          <w:rFonts w:eastAsia="Calibri"/>
          <w:b/>
          <w:iCs/>
          <w:sz w:val="24"/>
          <w:szCs w:val="24"/>
          <w:highlight w:val="none"/>
        </w:rPr>
        <w:t xml:space="preserve">Таблица 4. </w:t>
      </w:r>
      <w:r>
        <w:rPr>
          <w:b/>
          <w:bCs/>
          <w:sz w:val="24"/>
          <w:szCs w:val="24"/>
        </w:rPr>
        <w:t xml:space="preserve">Применение законодательства о национальном режиме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jc w:val="both"/>
        <w:rPr>
          <w:rFonts w:eastAsia="Calibri"/>
          <w:b/>
          <w:bCs/>
          <w:sz w:val="24"/>
          <w:szCs w:val="24"/>
          <w:highlight w:val="none"/>
        </w:rPr>
      </w:pPr>
      <w:r>
        <w:rPr>
          <w:b w:val="0"/>
          <w:bCs w:val="0"/>
          <w:sz w:val="24"/>
          <w:szCs w:val="24"/>
        </w:rPr>
        <w:t xml:space="preserve">(</w:t>
      </w:r>
      <w:r>
        <w:rPr>
          <w:b w:val="0"/>
          <w:bCs w:val="0"/>
          <w:i w:val="0"/>
          <w:iCs w:val="0"/>
          <w:sz w:val="24"/>
          <w:szCs w:val="24"/>
        </w:rPr>
        <w:t xml:space="preserve">в соответствии с </w:t>
      </w:r>
      <w:hyperlink w:tooltip="#Par3" w:anchor="Par3" w:history="1">
        <w:r>
          <w:rPr>
            <w:b w:val="0"/>
            <w:bCs w:val="0"/>
            <w:i w:val="0"/>
            <w:iCs w:val="0"/>
            <w:sz w:val="24"/>
            <w:szCs w:val="24"/>
          </w:rPr>
          <w:t xml:space="preserve">пунктом 1 части 2</w:t>
        </w:r>
      </w:hyperlink>
      <w:r>
        <w:rPr>
          <w:b w:val="0"/>
          <w:bCs w:val="0"/>
          <w:i w:val="0"/>
          <w:iCs w:val="0"/>
          <w:sz w:val="24"/>
          <w:szCs w:val="24"/>
        </w:rPr>
        <w:t xml:space="preserve"> статьи </w:t>
      </w:r>
      <w:r>
        <w:rPr>
          <w:b w:val="0"/>
          <w:bCs w:val="0"/>
          <w:i w:val="0"/>
          <w:iCs w:val="0"/>
          <w:sz w:val="24"/>
          <w:szCs w:val="24"/>
        </w:rPr>
        <w:t xml:space="preserve">3.1-4 Закона № 223-ФЗ от 18.07.2011 г. («О закупках товаров, работ и услуг отдельными видами юридических лиц») и Постановления Правительства РФ от 23.12.2024 №1875</w:t>
      </w:r>
      <w:r>
        <w:rPr>
          <w:b w:val="0"/>
          <w:bCs w:val="0"/>
          <w:i w:val="0"/>
          <w:iCs w:val="0"/>
          <w:sz w:val="24"/>
          <w:szCs w:val="24"/>
        </w:rPr>
        <w:t xml:space="preserve"> «</w:t>
      </w:r>
      <w:r>
        <w:rPr>
          <w:b w:val="0"/>
          <w:bCs w:val="0"/>
          <w:i w:val="0"/>
          <w:iCs w:val="0"/>
          <w:sz w:val="24"/>
          <w:szCs w:val="24"/>
        </w:rPr>
        <w:t xml:space="preserve">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</w:t>
      </w:r>
      <w:r>
        <w:rPr>
          <w:b w:val="0"/>
          <w:bCs w:val="0"/>
          <w:i w:val="0"/>
          <w:iCs w:val="0"/>
          <w:sz w:val="24"/>
          <w:szCs w:val="24"/>
        </w:rPr>
        <w:t xml:space="preserve">»</w:t>
      </w:r>
      <w:r>
        <w:rPr>
          <w:b w:val="0"/>
          <w:bCs w:val="0"/>
          <w:sz w:val="24"/>
          <w:szCs w:val="24"/>
        </w:rPr>
        <w:t xml:space="preserve">)</w:t>
      </w:r>
      <w:r>
        <w:rPr>
          <w:rFonts w:eastAsia="Calibri"/>
          <w:b/>
          <w:bCs/>
          <w:sz w:val="24"/>
          <w:szCs w:val="24"/>
          <w:highlight w:val="none"/>
        </w:rPr>
      </w:r>
      <w:r>
        <w:rPr>
          <w:rFonts w:eastAsia="Calibri"/>
          <w:b/>
          <w:bCs/>
          <w:sz w:val="24"/>
          <w:szCs w:val="24"/>
          <w:highlight w:val="none"/>
        </w:rPr>
      </w:r>
    </w:p>
    <w:tbl>
      <w:tblPr>
        <w:tblStyle w:val="91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110"/>
        <w:gridCol w:w="34"/>
        <w:gridCol w:w="5385"/>
      </w:tblGrid>
      <w:tr>
        <w:tblPrEx/>
        <w:trPr/>
        <w:tc>
          <w:tcPr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4110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  <w:t xml:space="preserve">Применение законодательства о национальном режиме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W w:w="5419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Установлен режим </w:t>
            </w:r>
            <w:r>
              <w:rPr>
                <w:b/>
                <w:bCs/>
                <w:sz w:val="24"/>
                <w:szCs w:val="24"/>
                <w:highlight w:val="white"/>
              </w:rPr>
              <w:t xml:space="preserve">преимущества</w:t>
            </w:r>
            <w:r>
              <w:rPr>
                <w:b/>
                <w:bCs/>
                <w:sz w:val="24"/>
                <w:szCs w:val="24"/>
                <w:highlight w:val="white"/>
              </w:rPr>
              <w:t xml:space="preserve"> российской продукции</w:t>
            </w:r>
            <w:r>
              <w:rPr>
                <w:sz w:val="24"/>
                <w:szCs w:val="24"/>
                <w:highlight w:val="white"/>
              </w:rPr>
              <w:t xml:space="preserve"> (когда национальный режим не предоставляется)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2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4110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hyperlink r:id="rId13" w:tooltip="https://login.consultant.ru/link/?req=doc&amp;base=LAW&amp;n=494318&amp;dst=100010" w:history="1">
              <w:r>
                <w:rPr>
                  <w:sz w:val="24"/>
                  <w:szCs w:val="24"/>
                </w:rPr>
                <w:t xml:space="preserve">Информация</w:t>
              </w:r>
            </w:hyperlink>
            <w:r>
              <w:rPr>
                <w:sz w:val="24"/>
                <w:szCs w:val="24"/>
              </w:rPr>
              <w:t xml:space="preserve"> и перечень документов, которые подтверждают страну происхождения товара в случае принятия мер, предусмотренных </w:t>
            </w:r>
            <w:hyperlink w:tooltip="#Par8" w:anchor="Par8" w:history="1">
              <w:r>
                <w:rPr>
                  <w:sz w:val="24"/>
                  <w:szCs w:val="24"/>
                </w:rPr>
                <w:t xml:space="preserve">пунктом 1</w:t>
              </w:r>
            </w:hyperlink>
            <w:r>
              <w:rPr>
                <w:sz w:val="24"/>
                <w:szCs w:val="24"/>
              </w:rPr>
              <w:t xml:space="preserve"> части 2 статьи 3.1-4 Закона № 223-ФЗ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W w:w="5419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 xml:space="preserve">Для подтверждения происхождения товаров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</w:rPr>
              <w:t xml:space="preserve">: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</w:rPr>
              <w:t xml:space="preserve">указание (декларирование) Участником в Коммерческом предложении наименования страны происхождения товара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ru-RU"/>
              </w:rPr>
              <w:t xml:space="preserve"> в соответствии с </w:t>
            </w:r>
            <w:r>
              <w:rPr>
                <w:rStyle w:val="939"/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</w:rPr>
              <w:t xml:space="preserve">Общероссийским классификатором стран мира (ОКСМ).</w:t>
            </w:r>
            <w:r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3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W w:w="4144" w:type="dxa"/>
            <w:vMerge w:val="restart"/>
            <w:textDirection w:val="lrTb"/>
            <w:noWrap w:val="false"/>
          </w:tcPr>
          <w:p>
            <w:pPr>
              <w:jc w:val="both"/>
              <w:keepLines/>
              <w:keepNext/>
              <w:widowControl w:val="off"/>
              <w:rPr>
                <w:i w:val="0"/>
                <w:iCs w:val="0"/>
                <w:sz w:val="22"/>
                <w:szCs w:val="22"/>
              </w:rPr>
              <w:suppressLineNumbers/>
            </w:pPr>
            <w:r>
              <w:rPr>
                <w:i w:val="0"/>
                <w:iCs w:val="0"/>
                <w:sz w:val="24"/>
                <w:szCs w:val="24"/>
              </w:rPr>
              <w:t xml:space="preserve">Порядок применения </w:t>
            </w:r>
            <w:r>
              <w:rPr>
                <w:sz w:val="24"/>
                <w:szCs w:val="24"/>
                <w:highlight w:val="white"/>
              </w:rPr>
              <w:t xml:space="preserve">режима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преимущества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 российской продукции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(когда национальный режим не предоставляется)</w:t>
            </w:r>
            <w:r>
              <w:rPr>
                <w:i w:val="0"/>
                <w:iCs w:val="0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 xml:space="preserve">в соответствии с ПП </w:t>
            </w:r>
            <w:r>
              <w:rPr>
                <w:i w:val="0"/>
                <w:iCs w:val="0"/>
                <w:sz w:val="24"/>
                <w:szCs w:val="24"/>
              </w:rPr>
              <w:t xml:space="preserve">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в отношении товар</w:t>
            </w:r>
            <w:r>
              <w:rPr>
                <w:i w:val="0"/>
                <w:iCs w:val="0"/>
                <w:sz w:val="24"/>
                <w:szCs w:val="24"/>
              </w:rPr>
              <w:t xml:space="preserve">а</w:t>
            </w:r>
            <w:r>
              <w:rPr>
                <w:i w:val="0"/>
                <w:iCs w:val="0"/>
                <w:sz w:val="24"/>
                <w:szCs w:val="24"/>
              </w:rPr>
              <w:t xml:space="preserve">, являющегося предметом закупки</w:t>
            </w:r>
            <w:r>
              <w:rPr>
                <w:i w:val="0"/>
                <w:iCs w:val="0"/>
                <w:sz w:val="22"/>
                <w:szCs w:val="22"/>
              </w:rPr>
            </w:r>
            <w:r>
              <w:rPr>
                <w:i w:val="0"/>
                <w:iCs w:val="0"/>
                <w:sz w:val="22"/>
                <w:szCs w:val="22"/>
              </w:rPr>
            </w:r>
          </w:p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5385" w:type="dxa"/>
            <w:vMerge w:val="restart"/>
            <w:textDirection w:val="lrTb"/>
            <w:noWrap w:val="false"/>
          </w:tcPr>
          <w:p>
            <w:pPr>
              <w:pStyle w:val="1016"/>
              <w:numPr>
                <w:ilvl w:val="0"/>
                <w:numId w:val="0"/>
              </w:numPr>
              <w:ind w:firstLine="0"/>
              <w:spacing w:before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а) </w:t>
            </w:r>
            <w:r>
              <w:rPr>
                <w:sz w:val="24"/>
                <w:szCs w:val="24"/>
              </w:rPr>
              <w:t xml:space="preserve">при оценке и сопоставлении заявок, а также их ранжировке (подраздел 4.11 Документации о закупке</w:t>
            </w:r>
            <w:r>
              <w:rPr>
                <w:sz w:val="24"/>
                <w:szCs w:val="24"/>
              </w:rPr>
              <w:t xml:space="preserve">), осуществляется снижение</w:t>
            </w:r>
            <w:r>
              <w:rPr>
                <w:rStyle w:val="906"/>
                <w:sz w:val="24"/>
                <w:szCs w:val="24"/>
              </w:rPr>
              <w:footnoteReference w:id="2"/>
            </w:r>
            <w:r>
              <w:rPr>
                <w:sz w:val="24"/>
                <w:szCs w:val="24"/>
              </w:rPr>
              <w:t xml:space="preserve"> на 15% (пятнадцать процентов) итоговой стоимости заявки (цены Договора), поданной и допущенной заявки с российской продукцией (на поставку товара российского происхождения).</w:t>
            </w:r>
            <w:r>
              <w:rPr>
                <w:rFonts w:eastAsia="Times New Roman"/>
                <w:sz w:val="24"/>
                <w:szCs w:val="24"/>
              </w:rPr>
            </w:r>
            <w:r>
              <w:rPr>
                <w:rFonts w:eastAsia="Times New Roman"/>
                <w:sz w:val="24"/>
                <w:szCs w:val="24"/>
              </w:rPr>
            </w:r>
          </w:p>
          <w:p>
            <w:pPr>
              <w:pStyle w:val="1016"/>
              <w:numPr>
                <w:ilvl w:val="0"/>
                <w:numId w:val="0"/>
              </w:numPr>
              <w:ind w:firstLine="0"/>
              <w:spacing w:before="0"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б) в случае заключения договора с участником закупки, указанным в </w:t>
            </w:r>
            <w:hyperlink w:tooltip="#Par17" w:anchor="Par17" w:history="1">
              <w:r>
                <w:rPr>
                  <w:rFonts w:eastAsia="Times New Roman"/>
                  <w:sz w:val="24"/>
                  <w:szCs w:val="24"/>
                  <w:lang w:eastAsia="ru-RU"/>
                </w:rPr>
                <w:t xml:space="preserve">подпункте «а</w:t>
              </w:r>
            </w:hyperlink>
            <w:r>
              <w:rPr>
                <w:rFonts w:eastAsia="Times New Roman"/>
                <w:sz w:val="24"/>
                <w:szCs w:val="24"/>
                <w:lang w:eastAsia="ru-RU"/>
              </w:rPr>
              <w:t xml:space="preserve">» настоящего пункта, договор заключается без учета снижения либо увеличения ценового предложения, осуществленных в соответствии с </w:t>
            </w:r>
            <w:hyperlink w:tooltip="#Par17" w:anchor="Par17" w:history="1">
              <w:r>
                <w:rPr>
                  <w:rFonts w:eastAsia="Times New Roman"/>
                  <w:sz w:val="24"/>
                  <w:szCs w:val="24"/>
                  <w:lang w:eastAsia="ru-RU"/>
                </w:rPr>
                <w:t xml:space="preserve">подпунктом «а»</w:t>
              </w:r>
            </w:hyperlink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настоящего пункта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,</w:t>
            </w:r>
            <w:r>
              <w:rPr>
                <w:rFonts w:eastAsia="Times New Roman"/>
                <w:sz w:val="22"/>
                <w:szCs w:val="22"/>
              </w:rPr>
            </w:r>
            <w:r>
              <w:rPr>
                <w:rFonts w:eastAsia="Times New Roman"/>
                <w:sz w:val="22"/>
                <w:szCs w:val="22"/>
              </w:rPr>
            </w:r>
          </w:p>
          <w:p>
            <w:pPr>
              <w:pStyle w:val="1016"/>
              <w:numPr>
                <w:ilvl w:val="0"/>
                <w:numId w:val="0"/>
              </w:numPr>
              <w:ind w:firstLine="0"/>
              <w:spacing w:before="0" w:line="240" w:lineRule="auto"/>
              <w:rPr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в) при исполнении договора допускается замена товара исключительно на товар российского происхождения, если договор предусматривает поставку товара российского происхождения.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</w:tbl>
    <w:p>
      <w:pPr>
        <w:rPr>
          <w:rFonts w:eastAsia="Calibri"/>
          <w:b/>
          <w:bCs/>
          <w:sz w:val="24"/>
          <w:szCs w:val="24"/>
          <w:highlight w:val="none"/>
        </w:rPr>
      </w:pPr>
      <w:r>
        <w:rPr>
          <w:rFonts w:eastAsia="Calibri"/>
          <w:b/>
          <w:iCs/>
          <w:sz w:val="24"/>
          <w:szCs w:val="24"/>
          <w:highlight w:val="none"/>
        </w:rPr>
      </w:r>
      <w:r>
        <w:rPr>
          <w:rFonts w:eastAsia="Calibri"/>
          <w:b/>
          <w:bCs/>
          <w:sz w:val="24"/>
          <w:szCs w:val="24"/>
          <w:highlight w:val="none"/>
        </w:rPr>
      </w:r>
      <w:r>
        <w:rPr>
          <w:rFonts w:eastAsia="Calibri"/>
          <w:b/>
          <w:bCs/>
          <w:sz w:val="24"/>
          <w:szCs w:val="24"/>
          <w:highlight w:val="none"/>
        </w:rPr>
      </w:r>
    </w:p>
    <w:p>
      <w:pPr>
        <w:pStyle w:val="743"/>
        <w:numPr>
          <w:ilvl w:val="0"/>
          <w:numId w:val="17"/>
        </w:numPr>
        <w:ind w:left="709" w:right="0" w:hanging="709"/>
        <w:jc w:val="center"/>
        <w:rPr>
          <w:rFonts w:eastAsia="Calibri"/>
          <w:b/>
          <w:bCs/>
          <w:iCs/>
          <w:sz w:val="24"/>
          <w:szCs w:val="24"/>
          <w:highlight w:val="none"/>
        </w:rPr>
      </w:pPr>
      <w:r/>
      <w:bookmarkStart w:id="0" w:name="undefined"/>
      <w:r>
        <w:rPr>
          <w:rFonts w:eastAsia="Calibri"/>
          <w:b/>
          <w:iCs/>
          <w:sz w:val="24"/>
          <w:szCs w:val="24"/>
        </w:rPr>
        <w:t xml:space="preserve">Приложения</w:t>
      </w:r>
      <w:r>
        <w:rPr>
          <w:rFonts w:eastAsia="Calibri"/>
          <w:b/>
          <w:bCs/>
          <w:iCs/>
          <w:sz w:val="24"/>
          <w:szCs w:val="24"/>
          <w:highlight w:val="none"/>
        </w:rPr>
      </w:r>
      <w:bookmarkEnd w:id="0"/>
      <w:r>
        <w:rPr>
          <w:rFonts w:eastAsia="Calibri"/>
          <w:b/>
          <w:bCs/>
          <w:iCs/>
          <w:sz w:val="24"/>
          <w:szCs w:val="24"/>
          <w:highlight w:val="none"/>
        </w:rPr>
      </w:r>
      <w:r>
        <w:rPr>
          <w:rFonts w:eastAsia="Calibri"/>
          <w:b/>
          <w:bCs/>
          <w:iCs/>
          <w:sz w:val="24"/>
          <w:szCs w:val="24"/>
          <w:highlight w:val="none"/>
        </w:rPr>
      </w:r>
    </w:p>
    <w:p>
      <w:pPr>
        <w:pStyle w:val="956"/>
        <w:numPr>
          <w:ilvl w:val="0"/>
          <w:numId w:val="18"/>
        </w:numPr>
        <w:ind w:left="0" w:right="0" w:firstLine="0"/>
        <w:jc w:val="both"/>
        <w:spacing w:after="120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rStyle w:val="987"/>
          <w:b w:val="0"/>
          <w:bCs w:val="0"/>
          <w:i w:val="0"/>
          <w:iCs w:val="0"/>
          <w:sz w:val="24"/>
          <w:szCs w:val="24"/>
          <w:shd w:val="clear" w:color="auto" w:fill="auto"/>
        </w:rPr>
        <w:t xml:space="preserve">Приложение №1 к Техническим требованиям - </w:t>
      </w:r>
      <w:r>
        <w:rPr>
          <w:b w:val="0"/>
          <w:bCs w:val="0"/>
          <w:i w:val="0"/>
          <w:iCs w:val="0"/>
          <w:sz w:val="24"/>
          <w:szCs w:val="24"/>
        </w:rPr>
        <w:t xml:space="preserve">Таблица 1.1</w:t>
      </w:r>
      <w:r>
        <w:rPr>
          <w:b w:val="0"/>
          <w:bCs w:val="0"/>
          <w:i w:val="0"/>
          <w:iCs w:val="0"/>
          <w:sz w:val="24"/>
          <w:szCs w:val="24"/>
        </w:rPr>
        <w:t xml:space="preserve"> Перечень, объем закупаемой продукции, функциональные характеристики (потребительские свойства), количественные и качественные характеристики продукции, место поставки</w:t>
      </w:r>
      <w:r>
        <w:rPr>
          <w:rStyle w:val="987"/>
          <w:b w:val="0"/>
          <w:bCs w:val="0"/>
          <w:i w:val="0"/>
          <w:iCs w:val="0"/>
          <w:color w:val="auto"/>
          <w:sz w:val="24"/>
          <w:szCs w:val="24"/>
          <w:shd w:val="clear" w:color="auto" w:fill="auto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rFonts w:ascii="Times New Roman" w:hAnsi="Times New Roman" w:cs="Times New Roman"/>
          <w:b w:val="0"/>
          <w:bCs/>
          <w:i w:val="0"/>
          <w:sz w:val="24"/>
          <w:szCs w:val="24"/>
          <w:shd w:val="clear" w:color="auto" w:fill="auto"/>
        </w:rPr>
      </w:pPr>
      <w:r>
        <w:rPr>
          <w:rFonts w:ascii="Times New Roman" w:hAnsi="Times New Roman" w:eastAsia="Times New Roman" w:cs="Times New Roman"/>
          <w:b w:val="0"/>
          <w:bCs/>
          <w:i w:val="0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b w:val="0"/>
          <w:bCs/>
          <w:i w:val="0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b w:val="0"/>
          <w:bCs/>
          <w:i w:val="0"/>
          <w:sz w:val="24"/>
          <w:szCs w:val="24"/>
          <w:shd w:val="clear" w:color="auto" w:fill="auto"/>
        </w:rPr>
      </w:r>
    </w:p>
    <w:p>
      <w:pPr>
        <w:rPr>
          <w:rFonts w:eastAsia="Calibri"/>
          <w:iCs/>
          <w:sz w:val="22"/>
          <w:szCs w:val="22"/>
        </w:rPr>
      </w:pPr>
      <w:r>
        <w:rPr>
          <w:rFonts w:eastAsia="Calibri"/>
          <w:iCs/>
          <w:sz w:val="22"/>
          <w:szCs w:val="22"/>
        </w:rPr>
      </w:r>
      <w:r>
        <w:rPr>
          <w:rFonts w:eastAsia="Calibri"/>
          <w:iCs/>
          <w:sz w:val="22"/>
          <w:szCs w:val="22"/>
        </w:rPr>
      </w:r>
    </w:p>
    <w:p>
      <w:pPr>
        <w:rPr>
          <w:b/>
          <w:bCs/>
          <w:sz w:val="24"/>
          <w:szCs w:val="24"/>
          <w:highlight w:val="none"/>
        </w:rPr>
      </w:pPr>
      <w:r>
        <w:rPr>
          <w:b/>
          <w:i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rPr>
          <w:b/>
          <w:bCs/>
          <w:sz w:val="24"/>
          <w:szCs w:val="24"/>
          <w:highlight w:val="none"/>
        </w:rPr>
      </w:pPr>
      <w:r>
        <w:rPr>
          <w:b/>
          <w:i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rPr>
          <w:b/>
          <w:bCs/>
          <w:sz w:val="24"/>
          <w:szCs w:val="24"/>
          <w:highlight w:val="none"/>
        </w:rPr>
      </w:pPr>
      <w:r>
        <w:rPr>
          <w:b/>
          <w:i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rPr>
          <w:rStyle w:val="987"/>
          <w:b w:val="0"/>
          <w:bCs/>
          <w:i w:val="0"/>
          <w:sz w:val="24"/>
          <w:szCs w:val="24"/>
          <w:shd w:val="clear" w:color="auto" w:fill="auto"/>
        </w:rPr>
      </w:pPr>
      <w:r>
        <w:rPr>
          <w:b w:val="0"/>
          <w:bCs/>
          <w:i w:val="0"/>
          <w:sz w:val="24"/>
          <w:szCs w:val="24"/>
          <w:shd w:val="clear" w:color="auto" w:fill="auto"/>
        </w:rPr>
      </w:r>
      <w:r>
        <w:rPr>
          <w:rStyle w:val="987"/>
          <w:b w:val="0"/>
          <w:bCs/>
          <w:i w:val="0"/>
          <w:sz w:val="24"/>
          <w:szCs w:val="24"/>
          <w:shd w:val="clear" w:color="auto" w:fill="auto"/>
        </w:rPr>
      </w:r>
      <w:r>
        <w:rPr>
          <w:rStyle w:val="987"/>
          <w:b w:val="0"/>
          <w:bCs/>
          <w:i w:val="0"/>
          <w:sz w:val="24"/>
          <w:szCs w:val="24"/>
          <w:shd w:val="clear" w:color="auto" w:fill="auto"/>
        </w:rPr>
      </w:r>
    </w:p>
    <w:p>
      <w:pPr>
        <w:rPr>
          <w:rStyle w:val="987"/>
          <w:b w:val="0"/>
          <w:bCs/>
          <w:i w:val="0"/>
          <w:sz w:val="24"/>
          <w:szCs w:val="24"/>
          <w:shd w:val="clear" w:color="auto" w:fill="auto"/>
        </w:rPr>
      </w:pPr>
      <w:r>
        <w:rPr>
          <w:b w:val="0"/>
          <w:bCs/>
          <w:i w:val="0"/>
          <w:sz w:val="24"/>
          <w:szCs w:val="24"/>
          <w:shd w:val="clear" w:color="auto" w:fill="auto"/>
        </w:rPr>
      </w:r>
      <w:r>
        <w:rPr>
          <w:rStyle w:val="987"/>
          <w:b w:val="0"/>
          <w:bCs/>
          <w:i w:val="0"/>
          <w:sz w:val="24"/>
          <w:szCs w:val="24"/>
          <w:shd w:val="clear" w:color="auto" w:fill="auto"/>
        </w:rPr>
      </w:r>
      <w:r>
        <w:rPr>
          <w:rStyle w:val="987"/>
          <w:b w:val="0"/>
          <w:bCs/>
          <w:i w:val="0"/>
          <w:sz w:val="24"/>
          <w:szCs w:val="24"/>
          <w:shd w:val="clear" w:color="auto" w:fill="auto"/>
        </w:rPr>
      </w:r>
    </w:p>
    <w:p>
      <w:pPr>
        <w:rPr>
          <w:rStyle w:val="987"/>
          <w:b w:val="0"/>
          <w:bCs/>
          <w:i w:val="0"/>
          <w:sz w:val="24"/>
          <w:szCs w:val="24"/>
          <w:shd w:val="clear" w:color="auto" w:fill="auto"/>
        </w:rPr>
      </w:pPr>
      <w:r>
        <w:rPr>
          <w:b w:val="0"/>
          <w:bCs/>
          <w:i w:val="0"/>
          <w:sz w:val="24"/>
          <w:szCs w:val="24"/>
          <w:shd w:val="clear" w:color="auto" w:fill="auto"/>
        </w:rPr>
      </w:r>
      <w:r>
        <w:rPr>
          <w:rStyle w:val="987"/>
          <w:b w:val="0"/>
          <w:bCs/>
          <w:i w:val="0"/>
          <w:sz w:val="24"/>
          <w:szCs w:val="24"/>
          <w:shd w:val="clear" w:color="auto" w:fill="auto"/>
        </w:rPr>
      </w:r>
      <w:r>
        <w:rPr>
          <w:rStyle w:val="987"/>
          <w:b w:val="0"/>
          <w:bCs/>
          <w:i w:val="0"/>
          <w:sz w:val="24"/>
          <w:szCs w:val="24"/>
          <w:shd w:val="clear" w:color="auto" w:fill="auto"/>
        </w:rPr>
      </w:r>
    </w:p>
    <w:p>
      <w:pPr>
        <w:rPr>
          <w:rStyle w:val="987"/>
          <w:b w:val="0"/>
          <w:bCs/>
          <w:i w:val="0"/>
          <w:sz w:val="24"/>
          <w:szCs w:val="24"/>
          <w:shd w:val="clear" w:color="auto" w:fill="auto"/>
        </w:rPr>
      </w:pPr>
      <w:r>
        <w:rPr>
          <w:b w:val="0"/>
          <w:bCs/>
          <w:i w:val="0"/>
          <w:sz w:val="24"/>
          <w:szCs w:val="24"/>
          <w:shd w:val="clear" w:color="auto" w:fill="auto"/>
        </w:rPr>
      </w:r>
      <w:r>
        <w:rPr>
          <w:rStyle w:val="987"/>
          <w:b w:val="0"/>
          <w:bCs/>
          <w:i w:val="0"/>
          <w:sz w:val="24"/>
          <w:szCs w:val="24"/>
          <w:shd w:val="clear" w:color="auto" w:fill="auto"/>
        </w:rPr>
      </w:r>
      <w:r>
        <w:rPr>
          <w:rStyle w:val="987"/>
          <w:b w:val="0"/>
          <w:bCs/>
          <w:i w:val="0"/>
          <w:sz w:val="24"/>
          <w:szCs w:val="24"/>
          <w:shd w:val="clear" w:color="auto" w:fill="auto"/>
        </w:rPr>
      </w:r>
    </w:p>
    <w:p>
      <w:pPr>
        <w:rPr>
          <w:rStyle w:val="987"/>
          <w:b w:val="0"/>
          <w:bCs/>
          <w:i w:val="0"/>
          <w:sz w:val="24"/>
          <w:szCs w:val="24"/>
          <w:shd w:val="clear" w:color="auto" w:fill="auto"/>
        </w:rPr>
      </w:pPr>
      <w:r>
        <w:rPr>
          <w:b w:val="0"/>
          <w:bCs/>
          <w:i w:val="0"/>
          <w:sz w:val="24"/>
          <w:szCs w:val="24"/>
          <w:shd w:val="clear" w:color="auto" w:fill="auto"/>
        </w:rPr>
      </w:r>
      <w:r>
        <w:rPr>
          <w:rStyle w:val="987"/>
          <w:b w:val="0"/>
          <w:bCs/>
          <w:i w:val="0"/>
          <w:sz w:val="24"/>
          <w:szCs w:val="24"/>
          <w:shd w:val="clear" w:color="auto" w:fill="auto"/>
        </w:rPr>
      </w:r>
      <w:r>
        <w:rPr>
          <w:rStyle w:val="987"/>
          <w:b w:val="0"/>
          <w:bCs/>
          <w:i w:val="0"/>
          <w:sz w:val="24"/>
          <w:szCs w:val="24"/>
          <w:shd w:val="clear" w:color="auto" w:fill="auto"/>
        </w:rPr>
      </w:r>
    </w:p>
    <w:p>
      <w:pPr>
        <w:rPr>
          <w:rStyle w:val="987"/>
          <w:b w:val="0"/>
          <w:bCs/>
          <w:i w:val="0"/>
          <w:sz w:val="24"/>
          <w:szCs w:val="24"/>
          <w:shd w:val="clear" w:color="auto" w:fill="auto"/>
        </w:rPr>
      </w:pPr>
      <w:r>
        <w:rPr>
          <w:b w:val="0"/>
          <w:bCs/>
          <w:i w:val="0"/>
          <w:sz w:val="24"/>
          <w:szCs w:val="24"/>
          <w:shd w:val="clear" w:color="auto" w:fill="auto"/>
        </w:rPr>
      </w:r>
      <w:r>
        <w:rPr>
          <w:rStyle w:val="987"/>
          <w:b w:val="0"/>
          <w:bCs/>
          <w:i w:val="0"/>
          <w:sz w:val="24"/>
          <w:szCs w:val="24"/>
          <w:shd w:val="clear" w:color="auto" w:fill="auto"/>
        </w:rPr>
      </w:r>
      <w:r>
        <w:rPr>
          <w:rStyle w:val="987"/>
          <w:b w:val="0"/>
          <w:bCs/>
          <w:i w:val="0"/>
          <w:sz w:val="24"/>
          <w:szCs w:val="24"/>
          <w:shd w:val="clear" w:color="auto" w:fill="auto"/>
        </w:rPr>
      </w:r>
    </w:p>
    <w:p>
      <w:pPr>
        <w:rPr>
          <w:rStyle w:val="987"/>
          <w:b w:val="0"/>
          <w:bCs/>
          <w:i w:val="0"/>
          <w:sz w:val="24"/>
          <w:szCs w:val="24"/>
          <w:shd w:val="clear" w:color="auto" w:fill="auto"/>
        </w:rPr>
      </w:pPr>
      <w:r>
        <w:rPr>
          <w:b w:val="0"/>
          <w:bCs/>
          <w:i w:val="0"/>
          <w:sz w:val="24"/>
          <w:szCs w:val="24"/>
          <w:shd w:val="clear" w:color="auto" w:fill="auto"/>
        </w:rPr>
      </w:r>
      <w:r>
        <w:rPr>
          <w:rStyle w:val="987"/>
          <w:b w:val="0"/>
          <w:bCs/>
          <w:i w:val="0"/>
          <w:sz w:val="24"/>
          <w:szCs w:val="24"/>
          <w:shd w:val="clear" w:color="auto" w:fill="auto"/>
        </w:rPr>
      </w:r>
      <w:r>
        <w:rPr>
          <w:rStyle w:val="987"/>
          <w:b w:val="0"/>
          <w:bCs/>
          <w:i w:val="0"/>
          <w:sz w:val="24"/>
          <w:szCs w:val="24"/>
          <w:shd w:val="clear" w:color="auto" w:fill="auto"/>
        </w:rPr>
      </w:r>
    </w:p>
    <w:p>
      <w:pPr>
        <w:rPr>
          <w:rStyle w:val="987"/>
          <w:b w:val="0"/>
          <w:bCs/>
          <w:i w:val="0"/>
          <w:sz w:val="24"/>
          <w:szCs w:val="24"/>
          <w:shd w:val="clear" w:color="auto" w:fill="auto"/>
        </w:rPr>
      </w:pPr>
      <w:r>
        <w:rPr>
          <w:b w:val="0"/>
          <w:bCs/>
          <w:i w:val="0"/>
          <w:sz w:val="24"/>
          <w:szCs w:val="24"/>
          <w:shd w:val="clear" w:color="auto" w:fill="auto"/>
        </w:rPr>
      </w:r>
      <w:r>
        <w:rPr>
          <w:rStyle w:val="987"/>
          <w:b w:val="0"/>
          <w:bCs/>
          <w:i w:val="0"/>
          <w:sz w:val="24"/>
          <w:szCs w:val="24"/>
          <w:shd w:val="clear" w:color="auto" w:fill="auto"/>
        </w:rPr>
      </w:r>
      <w:r>
        <w:rPr>
          <w:rStyle w:val="987"/>
          <w:b w:val="0"/>
          <w:bCs/>
          <w:i w:val="0"/>
          <w:sz w:val="24"/>
          <w:szCs w:val="24"/>
          <w:shd w:val="clear" w:color="auto" w:fill="auto"/>
        </w:rPr>
      </w:r>
    </w:p>
    <w:p>
      <w:pPr>
        <w:rPr>
          <w:rStyle w:val="987"/>
          <w:b w:val="0"/>
          <w:bCs/>
          <w:i w:val="0"/>
          <w:sz w:val="24"/>
          <w:szCs w:val="24"/>
          <w:shd w:val="clear" w:color="auto" w:fill="auto"/>
        </w:rPr>
      </w:pPr>
      <w:r>
        <w:rPr>
          <w:b w:val="0"/>
          <w:bCs/>
          <w:i w:val="0"/>
          <w:sz w:val="24"/>
          <w:szCs w:val="24"/>
          <w:shd w:val="clear" w:color="auto" w:fill="auto"/>
        </w:rPr>
      </w:r>
      <w:r>
        <w:rPr>
          <w:rStyle w:val="987"/>
          <w:b w:val="0"/>
          <w:bCs/>
          <w:i w:val="0"/>
          <w:sz w:val="24"/>
          <w:szCs w:val="24"/>
          <w:shd w:val="clear" w:color="auto" w:fill="auto"/>
        </w:rPr>
      </w:r>
      <w:r>
        <w:rPr>
          <w:rStyle w:val="987"/>
          <w:b w:val="0"/>
          <w:bCs/>
          <w:i w:val="0"/>
          <w:sz w:val="24"/>
          <w:szCs w:val="24"/>
          <w:shd w:val="clear" w:color="auto" w:fill="auto"/>
        </w:rPr>
      </w:r>
    </w:p>
    <w:p>
      <w:pPr>
        <w:rPr>
          <w:rStyle w:val="987"/>
          <w:b w:val="0"/>
          <w:bCs/>
          <w:i w:val="0"/>
          <w:sz w:val="24"/>
          <w:szCs w:val="24"/>
          <w:shd w:val="clear" w:color="auto" w:fill="auto"/>
        </w:rPr>
      </w:pPr>
      <w:r>
        <w:rPr>
          <w:b w:val="0"/>
          <w:bCs/>
          <w:i w:val="0"/>
          <w:sz w:val="24"/>
          <w:szCs w:val="24"/>
          <w:shd w:val="clear" w:color="auto" w:fill="auto"/>
        </w:rPr>
      </w:r>
      <w:r>
        <w:rPr>
          <w:rStyle w:val="987"/>
          <w:b w:val="0"/>
          <w:bCs/>
          <w:i w:val="0"/>
          <w:sz w:val="24"/>
          <w:szCs w:val="24"/>
          <w:shd w:val="clear" w:color="auto" w:fill="auto"/>
        </w:rPr>
      </w:r>
      <w:r>
        <w:rPr>
          <w:rStyle w:val="987"/>
          <w:b w:val="0"/>
          <w:bCs/>
          <w:i w:val="0"/>
          <w:sz w:val="24"/>
          <w:szCs w:val="24"/>
          <w:shd w:val="clear" w:color="auto" w:fill="auto"/>
        </w:rPr>
      </w:r>
    </w:p>
    <w:p>
      <w:pPr>
        <w:rPr>
          <w:rStyle w:val="987"/>
          <w:b w:val="0"/>
          <w:bCs/>
          <w:i w:val="0"/>
          <w:sz w:val="24"/>
          <w:szCs w:val="24"/>
          <w:shd w:val="clear" w:color="auto" w:fill="auto"/>
        </w:rPr>
      </w:pPr>
      <w:r>
        <w:rPr>
          <w:b w:val="0"/>
          <w:bCs/>
          <w:i w:val="0"/>
          <w:sz w:val="24"/>
          <w:szCs w:val="24"/>
          <w:shd w:val="clear" w:color="auto" w:fill="auto"/>
        </w:rPr>
      </w:r>
      <w:r>
        <w:rPr>
          <w:rStyle w:val="987"/>
          <w:b w:val="0"/>
          <w:bCs/>
          <w:i w:val="0"/>
          <w:sz w:val="24"/>
          <w:szCs w:val="24"/>
          <w:shd w:val="clear" w:color="auto" w:fill="auto"/>
        </w:rPr>
      </w:r>
      <w:r>
        <w:rPr>
          <w:rStyle w:val="987"/>
          <w:b w:val="0"/>
          <w:bCs/>
          <w:i w:val="0"/>
          <w:sz w:val="24"/>
          <w:szCs w:val="24"/>
          <w:shd w:val="clear" w:color="auto" w:fill="auto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1135" w:right="851" w:bottom="963" w:left="1134" w:header="426" w:footer="73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imes New Roman">
    <w:panose1 w:val="02020603050405020304"/>
  </w:font>
  <w:font w:name="Garamond">
    <w:panose1 w:val="02020603050405020304"/>
  </w:font>
  <w:font w:name="Tahoma">
    <w:panose1 w:val="020B0604030504040204"/>
  </w:font>
  <w:font w:name="Verdana">
    <w:panose1 w:val="020B0604030504040204"/>
  </w:font>
  <w:font w:name="Calibri Light (Заголовки)">
    <w:panose1 w:val="020F0502020204030204"/>
  </w:font>
  <w:font w:name="Arial Unicode MS">
    <w:panose1 w:val="020B0604020202020204"/>
  </w:font>
  <w:font w:name="Arial">
    <w:panose1 w:val="020B0604020202020204"/>
  </w:font>
  <w:font w:name="Cambria">
    <w:panose1 w:val="02040803050406030204"/>
  </w:font>
  <w:font w:name="Batang">
    <w:panose1 w:val="02000603000000000000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1015"/>
      </w:pPr>
      <w:r>
        <w:rPr>
          <w:rStyle w:val="906"/>
        </w:rPr>
        <w:footnoteRef/>
      </w:r>
      <w:r>
        <w:tab/>
      </w:r>
      <w:r>
        <w:t xml:space="preserve">Увеличение на 15% (пятнадцать процентов) итоговой стоимости заявки (цены Договора) в случае подачи им предложения о размере платы, подлежащей внесению за заключение Договора.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5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  <w:rPr>
        <w:rStyle w:val="923"/>
      </w:rPr>
      <w:framePr w:wrap="around" w:vAnchor="text" w:hAnchor="margin" w:xAlign="center" w:y="1"/>
    </w:pPr>
    <w:r>
      <w:rPr>
        <w:rStyle w:val="923"/>
      </w:rPr>
      <w:fldChar w:fldCharType="begin"/>
    </w:r>
    <w:r>
      <w:rPr>
        <w:rStyle w:val="923"/>
      </w:rPr>
      <w:instrText xml:space="preserve">PAGE  </w:instrText>
    </w:r>
    <w:r>
      <w:rPr>
        <w:rStyle w:val="923"/>
      </w:rPr>
      <w:fldChar w:fldCharType="end"/>
    </w:r>
    <w:r>
      <w:rPr>
        <w:rStyle w:val="923"/>
      </w:rPr>
    </w:r>
    <w:r>
      <w:rPr>
        <w:rStyle w:val="923"/>
      </w:rPr>
    </w:r>
  </w:p>
  <w:p>
    <w:pPr>
      <w:pStyle w:val="91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styleLink w:val="980"/>
    <w:lvl w:ilvl="0">
      <w:start w:val="3"/>
      <w:numFmt w:val="decimal"/>
      <w:pStyle w:val="980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pStyle w:val="1002"/>
      <w:isLgl w:val="false"/>
      <w:suff w:val="tab"/>
      <w:lvlText w:val="1.%1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">
    <w:multiLevelType w:val="hybridMultilevel"/>
    <w:styleLink w:val="984"/>
    <w:lvl w:ilvl="0">
      <w:start w:val="1"/>
      <w:numFmt w:val="decimal"/>
      <w:pStyle w:val="984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52" w:hanging="432"/>
      </w:pPr>
      <w:rPr>
        <w:rFonts w:hint="default" w:ascii="Times New Roman" w:hAnsi="Times New Roman"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990"/>
      <w:isLgl w:val="false"/>
      <w:suff w:val="tab"/>
      <w:lvlText w:val="(%4)"/>
      <w:lvlJc w:val="left"/>
      <w:pPr>
        <w:ind w:left="1985" w:hanging="567"/>
      </w:pPr>
      <w:rPr>
        <w:rFonts w:hint="default"/>
      </w:rPr>
    </w:lvl>
    <w:lvl w:ilvl="4">
      <w:start w:val="1"/>
      <w:numFmt w:val="bullet"/>
      <w:pStyle w:val="991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pStyle w:val="994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992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993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">
    <w:multiLevelType w:val="hybridMultilevel"/>
    <w:lvl w:ilvl="0">
      <w:start w:val="4"/>
      <w:numFmt w:val="bullet"/>
      <w:pStyle w:val="971"/>
      <w:isLgl w:val="false"/>
      <w:suff w:val="tab"/>
      <w:lvlText w:val="-"/>
      <w:lvlJc w:val="left"/>
      <w:pPr>
        <w:ind w:left="-207" w:hanging="360"/>
        <w:tabs>
          <w:tab w:val="num" w:pos="-207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pStyle w:val="972"/>
      <w:isLgl w:val="false"/>
      <w:suff w:val="tab"/>
      <w:lvlText w:val="o"/>
      <w:lvlJc w:val="left"/>
      <w:pPr>
        <w:ind w:left="513" w:hanging="360"/>
        <w:tabs>
          <w:tab w:val="num" w:pos="513" w:leader="none"/>
        </w:tabs>
      </w:pPr>
      <w:rPr>
        <w:rFonts w:hint="default" w:ascii="Courier New" w:hAnsi="Courier New"/>
      </w:rPr>
    </w:lvl>
    <w:lvl w:ilvl="2">
      <w:start w:val="1"/>
      <w:numFmt w:val="bullet"/>
      <w:pStyle w:val="970"/>
      <w:isLgl w:val="false"/>
      <w:suff w:val="tab"/>
      <w:lvlText w:val=""/>
      <w:lvlJc w:val="left"/>
      <w:pPr>
        <w:ind w:left="1233" w:hanging="360"/>
        <w:tabs>
          <w:tab w:val="num" w:pos="1233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953" w:hanging="360"/>
        <w:tabs>
          <w:tab w:val="num" w:pos="1953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673" w:hanging="360"/>
        <w:tabs>
          <w:tab w:val="num" w:pos="2673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393" w:hanging="360"/>
        <w:tabs>
          <w:tab w:val="num" w:pos="3393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113" w:hanging="360"/>
        <w:tabs>
          <w:tab w:val="num" w:pos="4113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4833" w:hanging="360"/>
        <w:tabs>
          <w:tab w:val="num" w:pos="4833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553" w:hanging="360"/>
        <w:tabs>
          <w:tab w:val="num" w:pos="5553" w:leader="none"/>
        </w:tabs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decimal"/>
      <w:pStyle w:val="743"/>
      <w:isLgl w:val="false"/>
      <w:suff w:val="tab"/>
      <w:lvlText w:val="%1."/>
      <w:lvlJc w:val="left"/>
      <w:pPr>
        <w:ind w:left="900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746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745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2">
    <w:multiLevelType w:val="hybridMultilevel"/>
    <w:lvl w:ilvl="0">
      <w:start w:val="1"/>
      <w:numFmt w:val="decimal"/>
      <w:pStyle w:val="903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pStyle w:val="904"/>
      <w:isLgl w:val="false"/>
      <w:suff w:val="tab"/>
      <w:lvlText w:val="%1.%2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5">
    <w:multiLevelType w:val="hybridMultilevel"/>
    <w:lvl w:ilvl="0">
      <w:start w:val="1"/>
      <w:numFmt w:val="none"/>
      <w:isLgl w:val="false"/>
      <w:suff w:val="tab"/>
      <w:lvlText w:val="3."/>
      <w:lvlJc w:val="left"/>
      <w:pPr>
        <w:ind w:left="709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none"/>
      <w:isLgl w:val="false"/>
      <w:suff w:val="tab"/>
      <w:lvlText w:val="3.1"/>
      <w:lvlJc w:val="left"/>
      <w:pPr>
        <w:ind w:left="709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12"/>
  </w:num>
  <w:num w:numId="2">
    <w:abstractNumId w:val="9"/>
  </w:num>
  <w:num w:numId="3">
    <w:abstractNumId w:val="0"/>
  </w:num>
  <w:num w:numId="4">
    <w:abstractNumId w:val="10"/>
  </w:num>
  <w:num w:numId="5">
    <w:abstractNumId w:val="3"/>
  </w:num>
  <w:num w:numId="6">
    <w:abstractNumId w:val="4"/>
  </w:num>
  <w:num w:numId="7">
    <w:abstractNumId w:val="1"/>
  </w:num>
  <w:num w:numId="8">
    <w:abstractNumId w:val="7"/>
  </w:num>
  <w:num w:numId="9">
    <w:abstractNumId w:val="14"/>
  </w:num>
  <w:num w:numId="10">
    <w:abstractNumId w:val="6"/>
  </w:num>
  <w:num w:numId="11">
    <w:abstractNumId w:val="8"/>
  </w:num>
  <w:num w:numId="12">
    <w:abstractNumId w:val="11"/>
  </w:num>
  <w:num w:numId="13">
    <w:abstractNumId w:val="5"/>
  </w:num>
  <w:num w:numId="14">
    <w:abstractNumId w:val="2"/>
  </w:num>
  <w:num w:numId="15">
    <w:abstractNumId w:val="13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2" w:default="1">
    <w:name w:val="Normal"/>
    <w:qFormat/>
    <w:rPr>
      <w:sz w:val="28"/>
      <w:szCs w:val="28"/>
    </w:rPr>
  </w:style>
  <w:style w:type="paragraph" w:styleId="743">
    <w:name w:val="Heading 1"/>
    <w:basedOn w:val="745"/>
    <w:next w:val="742"/>
    <w:link w:val="943"/>
    <w:qFormat/>
    <w:pPr>
      <w:numPr>
        <w:ilvl w:val="0"/>
      </w:numPr>
      <w:ind w:left="5038"/>
      <w:outlineLvl w:val="0"/>
    </w:pPr>
    <w:rPr>
      <w:sz w:val="28"/>
      <w:szCs w:val="28"/>
    </w:rPr>
  </w:style>
  <w:style w:type="paragraph" w:styleId="744">
    <w:name w:val="Heading 2"/>
    <w:basedOn w:val="746"/>
    <w:next w:val="742"/>
    <w:link w:val="945"/>
    <w:qFormat/>
    <w:pPr>
      <w:outlineLvl w:val="1"/>
    </w:pPr>
  </w:style>
  <w:style w:type="paragraph" w:styleId="745">
    <w:name w:val="Heading 3"/>
    <w:basedOn w:val="742"/>
    <w:next w:val="742"/>
    <w:link w:val="946"/>
    <w:qFormat/>
    <w:pPr>
      <w:numPr>
        <w:ilvl w:val="2"/>
        <w:numId w:val="4"/>
      </w:numPr>
      <w:ind w:left="426"/>
      <w:keepNext/>
      <w:spacing w:before="120" w:after="60"/>
      <w:outlineLvl w:val="2"/>
    </w:pPr>
    <w:rPr>
      <w:rFonts w:eastAsia="Calibri"/>
      <w:b/>
      <w:sz w:val="24"/>
      <w:szCs w:val="24"/>
    </w:rPr>
  </w:style>
  <w:style w:type="paragraph" w:styleId="746">
    <w:name w:val="Heading 4"/>
    <w:basedOn w:val="745"/>
    <w:next w:val="742"/>
    <w:link w:val="947"/>
    <w:qFormat/>
    <w:pPr>
      <w:numPr>
        <w:ilvl w:val="1"/>
      </w:numPr>
      <w:outlineLvl w:val="3"/>
    </w:pPr>
    <w:rPr>
      <w:bCs/>
    </w:rPr>
  </w:style>
  <w:style w:type="paragraph" w:styleId="747">
    <w:name w:val="Heading 5"/>
    <w:basedOn w:val="742"/>
    <w:next w:val="742"/>
    <w:link w:val="948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48">
    <w:name w:val="Heading 6"/>
    <w:basedOn w:val="742"/>
    <w:next w:val="742"/>
    <w:link w:val="940"/>
    <w:uiPriority w:val="9"/>
    <w:qFormat/>
    <w:pPr>
      <w:keepLines/>
      <w:keepNext/>
      <w:spacing w:before="20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749">
    <w:name w:val="Heading 7"/>
    <w:basedOn w:val="742"/>
    <w:next w:val="742"/>
    <w:link w:val="941"/>
    <w:uiPriority w:val="9"/>
    <w:qFormat/>
    <w:pPr>
      <w:keepLines/>
      <w:keepNext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750">
    <w:name w:val="Heading 8"/>
    <w:basedOn w:val="742"/>
    <w:next w:val="742"/>
    <w:link w:val="942"/>
    <w:uiPriority w:val="9"/>
    <w:qFormat/>
    <w:pPr>
      <w:keepLines/>
      <w:keepNext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751">
    <w:name w:val="Heading 9"/>
    <w:basedOn w:val="742"/>
    <w:next w:val="742"/>
    <w:link w:val="949"/>
    <w:uiPriority w:val="9"/>
    <w:qFormat/>
    <w:pPr>
      <w:spacing w:before="240" w:after="60"/>
      <w:outlineLvl w:val="8"/>
    </w:pPr>
    <w:rPr>
      <w:rFonts w:ascii="Arial" w:hAnsi="Arial"/>
      <w:sz w:val="22"/>
      <w:szCs w:val="22"/>
    </w:rPr>
  </w:style>
  <w:style w:type="character" w:styleId="752" w:default="1">
    <w:name w:val="Default Paragraph Font"/>
    <w:uiPriority w:val="1"/>
    <w:semiHidden/>
    <w:unhideWhenUsed/>
  </w:style>
  <w:style w:type="table" w:styleId="7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4" w:default="1">
    <w:name w:val="No List"/>
    <w:uiPriority w:val="99"/>
    <w:semiHidden/>
    <w:unhideWhenUsed/>
  </w:style>
  <w:style w:type="character" w:styleId="755" w:customStyle="1">
    <w:name w:val="Title Char"/>
    <w:basedOn w:val="752"/>
    <w:uiPriority w:val="10"/>
    <w:rPr>
      <w:sz w:val="48"/>
      <w:szCs w:val="48"/>
    </w:rPr>
  </w:style>
  <w:style w:type="character" w:styleId="756" w:customStyle="1">
    <w:name w:val="Caption Char"/>
    <w:uiPriority w:val="99"/>
  </w:style>
  <w:style w:type="character" w:styleId="757" w:customStyle="1">
    <w:name w:val="Heading 1 Char"/>
    <w:basedOn w:val="752"/>
    <w:uiPriority w:val="9"/>
    <w:rPr>
      <w:rFonts w:ascii="Arial" w:hAnsi="Arial" w:eastAsia="Arial" w:cs="Arial"/>
      <w:sz w:val="40"/>
      <w:szCs w:val="40"/>
    </w:rPr>
  </w:style>
  <w:style w:type="character" w:styleId="758" w:customStyle="1">
    <w:name w:val="Heading 2 Char"/>
    <w:basedOn w:val="752"/>
    <w:uiPriority w:val="9"/>
    <w:rPr>
      <w:rFonts w:ascii="Arial" w:hAnsi="Arial" w:eastAsia="Arial" w:cs="Arial"/>
      <w:sz w:val="34"/>
    </w:rPr>
  </w:style>
  <w:style w:type="character" w:styleId="759" w:customStyle="1">
    <w:name w:val="Heading 3 Char"/>
    <w:basedOn w:val="752"/>
    <w:uiPriority w:val="9"/>
    <w:rPr>
      <w:rFonts w:ascii="Arial" w:hAnsi="Arial" w:eastAsia="Arial" w:cs="Arial"/>
      <w:sz w:val="30"/>
      <w:szCs w:val="30"/>
    </w:rPr>
  </w:style>
  <w:style w:type="character" w:styleId="760" w:customStyle="1">
    <w:name w:val="Heading 4 Char"/>
    <w:basedOn w:val="752"/>
    <w:uiPriority w:val="9"/>
    <w:rPr>
      <w:rFonts w:ascii="Arial" w:hAnsi="Arial" w:eastAsia="Arial" w:cs="Arial"/>
      <w:b/>
      <w:bCs/>
      <w:sz w:val="26"/>
      <w:szCs w:val="26"/>
    </w:rPr>
  </w:style>
  <w:style w:type="character" w:styleId="761" w:customStyle="1">
    <w:name w:val="Heading 5 Char"/>
    <w:basedOn w:val="752"/>
    <w:uiPriority w:val="9"/>
    <w:rPr>
      <w:rFonts w:ascii="Arial" w:hAnsi="Arial" w:eastAsia="Arial" w:cs="Arial"/>
      <w:b/>
      <w:bCs/>
      <w:sz w:val="24"/>
      <w:szCs w:val="24"/>
    </w:rPr>
  </w:style>
  <w:style w:type="character" w:styleId="762" w:customStyle="1">
    <w:name w:val="Heading 6 Char"/>
    <w:basedOn w:val="752"/>
    <w:uiPriority w:val="9"/>
    <w:rPr>
      <w:rFonts w:ascii="Arial" w:hAnsi="Arial" w:eastAsia="Arial" w:cs="Arial"/>
      <w:b/>
      <w:bCs/>
      <w:sz w:val="22"/>
      <w:szCs w:val="22"/>
    </w:rPr>
  </w:style>
  <w:style w:type="character" w:styleId="763" w:customStyle="1">
    <w:name w:val="Heading 7 Char"/>
    <w:basedOn w:val="75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64" w:customStyle="1">
    <w:name w:val="Heading 8 Char"/>
    <w:basedOn w:val="752"/>
    <w:uiPriority w:val="9"/>
    <w:rPr>
      <w:rFonts w:ascii="Arial" w:hAnsi="Arial" w:eastAsia="Arial" w:cs="Arial"/>
      <w:i/>
      <w:iCs/>
      <w:sz w:val="22"/>
      <w:szCs w:val="22"/>
    </w:rPr>
  </w:style>
  <w:style w:type="character" w:styleId="765" w:customStyle="1">
    <w:name w:val="Heading 9 Char"/>
    <w:basedOn w:val="752"/>
    <w:uiPriority w:val="9"/>
    <w:rPr>
      <w:rFonts w:ascii="Arial" w:hAnsi="Arial" w:eastAsia="Arial" w:cs="Arial"/>
      <w:i/>
      <w:iCs/>
      <w:sz w:val="21"/>
      <w:szCs w:val="21"/>
    </w:rPr>
  </w:style>
  <w:style w:type="paragraph" w:styleId="766">
    <w:name w:val="Title"/>
    <w:basedOn w:val="742"/>
    <w:next w:val="742"/>
    <w:link w:val="76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7" w:customStyle="1">
    <w:name w:val="Заголовок Знак"/>
    <w:basedOn w:val="752"/>
    <w:link w:val="766"/>
    <w:uiPriority w:val="10"/>
    <w:rPr>
      <w:sz w:val="48"/>
      <w:szCs w:val="48"/>
    </w:rPr>
  </w:style>
  <w:style w:type="character" w:styleId="768" w:customStyle="1">
    <w:name w:val="Subtitle Char"/>
    <w:basedOn w:val="752"/>
    <w:uiPriority w:val="11"/>
    <w:rPr>
      <w:sz w:val="24"/>
      <w:szCs w:val="24"/>
    </w:rPr>
  </w:style>
  <w:style w:type="character" w:styleId="769" w:customStyle="1">
    <w:name w:val="Quote Char"/>
    <w:uiPriority w:val="29"/>
    <w:rPr>
      <w:i/>
    </w:rPr>
  </w:style>
  <w:style w:type="character" w:styleId="770" w:customStyle="1">
    <w:name w:val="Intense Quote Char"/>
    <w:uiPriority w:val="30"/>
    <w:rPr>
      <w:i/>
    </w:rPr>
  </w:style>
  <w:style w:type="character" w:styleId="771" w:customStyle="1">
    <w:name w:val="Header Char"/>
    <w:basedOn w:val="752"/>
    <w:uiPriority w:val="99"/>
  </w:style>
  <w:style w:type="character" w:styleId="772" w:customStyle="1">
    <w:name w:val="Footer Char"/>
    <w:basedOn w:val="752"/>
    <w:uiPriority w:val="99"/>
  </w:style>
  <w:style w:type="character" w:styleId="773" w:customStyle="1">
    <w:name w:val="Нижний колонтитул Знак"/>
    <w:link w:val="914"/>
    <w:uiPriority w:val="99"/>
  </w:style>
  <w:style w:type="table" w:styleId="774" w:customStyle="1">
    <w:name w:val="Table Grid Light"/>
    <w:basedOn w:val="75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75">
    <w:name w:val="Plain Table 1"/>
    <w:basedOn w:val="75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6">
    <w:name w:val="Plain Table 2"/>
    <w:basedOn w:val="753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7">
    <w:name w:val="Plain Table 3"/>
    <w:basedOn w:val="75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8">
    <w:name w:val="Plain Table 4"/>
    <w:basedOn w:val="75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Plain Table 5"/>
    <w:basedOn w:val="75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0">
    <w:name w:val="Grid Table 1 Light"/>
    <w:basedOn w:val="753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Grid Table 1 Light - Accent 1"/>
    <w:basedOn w:val="753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Grid Table 1 Light - Accent 2"/>
    <w:basedOn w:val="753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Grid Table 1 Light - Accent 3"/>
    <w:basedOn w:val="753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Grid Table 1 Light - Accent 4"/>
    <w:basedOn w:val="753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Grid Table 1 Light - Accent 5"/>
    <w:basedOn w:val="753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Grid Table 1 Light - Accent 6"/>
    <w:basedOn w:val="753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Grid Table 2"/>
    <w:basedOn w:val="75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2 - Accent 1"/>
    <w:basedOn w:val="753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2 - Accent 2"/>
    <w:basedOn w:val="753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2 - Accent 3"/>
    <w:basedOn w:val="753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2 - Accent 4"/>
    <w:basedOn w:val="753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2 - Accent 5"/>
    <w:basedOn w:val="753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2 - Accent 6"/>
    <w:basedOn w:val="753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"/>
    <w:basedOn w:val="75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3 - Accent 1"/>
    <w:basedOn w:val="753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3 - Accent 2"/>
    <w:basedOn w:val="753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3 - Accent 3"/>
    <w:basedOn w:val="753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3 - Accent 4"/>
    <w:basedOn w:val="753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3 - Accent 5"/>
    <w:basedOn w:val="753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3 - Accent 6"/>
    <w:basedOn w:val="753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4"/>
    <w:basedOn w:val="753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2" w:customStyle="1">
    <w:name w:val="Grid Table 4 - Accent 1"/>
    <w:basedOn w:val="753"/>
    <w:uiPriority w:val="5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803" w:customStyle="1">
    <w:name w:val="Grid Table 4 - Accent 2"/>
    <w:basedOn w:val="753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04" w:customStyle="1">
    <w:name w:val="Grid Table 4 - Accent 3"/>
    <w:basedOn w:val="753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05" w:customStyle="1">
    <w:name w:val="Grid Table 4 - Accent 4"/>
    <w:basedOn w:val="753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06" w:customStyle="1">
    <w:name w:val="Grid Table 4 - Accent 5"/>
    <w:basedOn w:val="753"/>
    <w:uiPriority w:val="5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807" w:customStyle="1">
    <w:name w:val="Grid Table 4 - Accent 6"/>
    <w:basedOn w:val="753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08">
    <w:name w:val="Grid Table 5 Dark"/>
    <w:basedOn w:val="75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09" w:customStyle="1">
    <w:name w:val="Grid Table 5 Dark- Accent 1"/>
    <w:basedOn w:val="75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810" w:customStyle="1">
    <w:name w:val="Grid Table 5 Dark - Accent 2"/>
    <w:basedOn w:val="75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11" w:customStyle="1">
    <w:name w:val="Grid Table 5 Dark - Accent 3"/>
    <w:basedOn w:val="75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12" w:customStyle="1">
    <w:name w:val="Grid Table 5 Dark- Accent 4"/>
    <w:basedOn w:val="75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13" w:customStyle="1">
    <w:name w:val="Grid Table 5 Dark - Accent 5"/>
    <w:basedOn w:val="75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814" w:customStyle="1">
    <w:name w:val="Grid Table 5 Dark - Accent 6"/>
    <w:basedOn w:val="75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15">
    <w:name w:val="Grid Table 6 Colorful"/>
    <w:basedOn w:val="753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16" w:customStyle="1">
    <w:name w:val="Grid Table 6 Colorful - Accent 1"/>
    <w:basedOn w:val="753"/>
    <w:uiPriority w:val="99"/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817" w:customStyle="1">
    <w:name w:val="Grid Table 6 Colorful - Accent 2"/>
    <w:basedOn w:val="753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18" w:customStyle="1">
    <w:name w:val="Grid Table 6 Colorful - Accent 3"/>
    <w:basedOn w:val="753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19" w:customStyle="1">
    <w:name w:val="Grid Table 6 Colorful - Accent 4"/>
    <w:basedOn w:val="753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20" w:customStyle="1">
    <w:name w:val="Grid Table 6 Colorful - Accent 5"/>
    <w:basedOn w:val="753"/>
    <w:uiPriority w:val="99"/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21" w:customStyle="1">
    <w:name w:val="Grid Table 6 Colorful - Accent 6"/>
    <w:basedOn w:val="753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22">
    <w:name w:val="Grid Table 7 Colorful"/>
    <w:basedOn w:val="753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3" w:customStyle="1">
    <w:name w:val="Grid Table 7 Colorful - Accent 1"/>
    <w:basedOn w:val="753"/>
    <w:uiPriority w:val="99"/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0B7E1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0B7E1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4" w:customStyle="1">
    <w:name w:val="Grid Table 7 Colorful - Accent 2"/>
    <w:basedOn w:val="753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5" w:customStyle="1">
    <w:name w:val="Grid Table 7 Colorful - Accent 3"/>
    <w:basedOn w:val="753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6" w:customStyle="1">
    <w:name w:val="Grid Table 7 Colorful - Accent 4"/>
    <w:basedOn w:val="753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7" w:customStyle="1">
    <w:name w:val="Grid Table 7 Colorful - Accent 5"/>
    <w:basedOn w:val="753"/>
    <w:uiPriority w:val="99"/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2C6E7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A2C6E7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8" w:customStyle="1">
    <w:name w:val="Grid Table 7 Colorful - Accent 6"/>
    <w:basedOn w:val="753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9">
    <w:name w:val="List Table 1 Light"/>
    <w:basedOn w:val="753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1 Light - Accent 1"/>
    <w:basedOn w:val="753"/>
    <w:uiPriority w:val="99"/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1 Light - Accent 2"/>
    <w:basedOn w:val="753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1 Light - Accent 3"/>
    <w:basedOn w:val="753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1 Light - Accent 4"/>
    <w:basedOn w:val="753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1 Light - Accent 5"/>
    <w:basedOn w:val="753"/>
    <w:uiPriority w:val="99"/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1 Light - Accent 6"/>
    <w:basedOn w:val="753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List Table 2"/>
    <w:basedOn w:val="753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37" w:customStyle="1">
    <w:name w:val="List Table 2 - Accent 1"/>
    <w:basedOn w:val="753"/>
    <w:uiPriority w:val="99"/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838" w:customStyle="1">
    <w:name w:val="List Table 2 - Accent 2"/>
    <w:basedOn w:val="753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39" w:customStyle="1">
    <w:name w:val="List Table 2 - Accent 3"/>
    <w:basedOn w:val="753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40" w:customStyle="1">
    <w:name w:val="List Table 2 - Accent 4"/>
    <w:basedOn w:val="753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41" w:customStyle="1">
    <w:name w:val="List Table 2 - Accent 5"/>
    <w:basedOn w:val="753"/>
    <w:uiPriority w:val="99"/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42" w:customStyle="1">
    <w:name w:val="List Table 2 - Accent 6"/>
    <w:basedOn w:val="753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43">
    <w:name w:val="List Table 3"/>
    <w:basedOn w:val="75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3 - Accent 1"/>
    <w:basedOn w:val="753"/>
    <w:uiPriority w:val="99"/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3 - Accent 2"/>
    <w:basedOn w:val="753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3 - Accent 3"/>
    <w:basedOn w:val="753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3 - Accent 4"/>
    <w:basedOn w:val="753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3 - Accent 5"/>
    <w:basedOn w:val="753"/>
    <w:uiPriority w:val="99"/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3 - Accent 6"/>
    <w:basedOn w:val="753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"/>
    <w:basedOn w:val="75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List Table 4 - Accent 1"/>
    <w:basedOn w:val="753"/>
    <w:uiPriority w:val="9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 w:customStyle="1">
    <w:name w:val="List Table 4 - Accent 2"/>
    <w:basedOn w:val="753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 w:customStyle="1">
    <w:name w:val="List Table 4 - Accent 3"/>
    <w:basedOn w:val="753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 w:customStyle="1">
    <w:name w:val="List Table 4 - Accent 4"/>
    <w:basedOn w:val="753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List Table 4 - Accent 5"/>
    <w:basedOn w:val="753"/>
    <w:uiPriority w:val="9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4 - Accent 6"/>
    <w:basedOn w:val="753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5 Dark"/>
    <w:basedOn w:val="753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8" w:customStyle="1">
    <w:name w:val="List Table 5 Dark - Accent 1"/>
    <w:basedOn w:val="753"/>
    <w:uiPriority w:val="99"/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9" w:customStyle="1">
    <w:name w:val="List Table 5 Dark - Accent 2"/>
    <w:basedOn w:val="753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0" w:customStyle="1">
    <w:name w:val="List Table 5 Dark - Accent 3"/>
    <w:basedOn w:val="753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1" w:customStyle="1">
    <w:name w:val="List Table 5 Dark - Accent 4"/>
    <w:basedOn w:val="753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2" w:customStyle="1">
    <w:name w:val="List Table 5 Dark - Accent 5"/>
    <w:basedOn w:val="753"/>
    <w:uiPriority w:val="99"/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3" w:customStyle="1">
    <w:name w:val="List Table 5 Dark - Accent 6"/>
    <w:basedOn w:val="753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4">
    <w:name w:val="List Table 6 Colorful"/>
    <w:basedOn w:val="753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65" w:customStyle="1">
    <w:name w:val="List Table 6 Colorful - Accent 1"/>
    <w:basedOn w:val="753"/>
    <w:uiPriority w:val="99"/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66" w:customStyle="1">
    <w:name w:val="List Table 6 Colorful - Accent 2"/>
    <w:basedOn w:val="753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67" w:customStyle="1">
    <w:name w:val="List Table 6 Colorful - Accent 3"/>
    <w:basedOn w:val="753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68" w:customStyle="1">
    <w:name w:val="List Table 6 Colorful - Accent 4"/>
    <w:basedOn w:val="753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69" w:customStyle="1">
    <w:name w:val="List Table 6 Colorful - Accent 5"/>
    <w:basedOn w:val="753"/>
    <w:uiPriority w:val="99"/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70" w:customStyle="1">
    <w:name w:val="List Table 6 Colorful - Accent 6"/>
    <w:basedOn w:val="753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71">
    <w:name w:val="List Table 7 Colorful"/>
    <w:basedOn w:val="753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2" w:customStyle="1">
    <w:name w:val="List Table 7 Colorful - Accent 1"/>
    <w:basedOn w:val="753"/>
    <w:uiPriority w:val="99"/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472C4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472C4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3" w:customStyle="1">
    <w:name w:val="List Table 7 Colorful - Accent 2"/>
    <w:basedOn w:val="753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4" w:customStyle="1">
    <w:name w:val="List Table 7 Colorful - Accent 3"/>
    <w:basedOn w:val="753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5" w:customStyle="1">
    <w:name w:val="List Table 7 Colorful - Accent 4"/>
    <w:basedOn w:val="753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6" w:customStyle="1">
    <w:name w:val="List Table 7 Colorful - Accent 5"/>
    <w:basedOn w:val="753"/>
    <w:uiPriority w:val="99"/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BC2E5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BC2E5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7" w:customStyle="1">
    <w:name w:val="List Table 7 Colorful - Accent 6"/>
    <w:basedOn w:val="753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8" w:customStyle="1">
    <w:name w:val="Lined - Accent"/>
    <w:basedOn w:val="75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9" w:customStyle="1">
    <w:name w:val="Lined - Accent 1"/>
    <w:basedOn w:val="75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80" w:customStyle="1">
    <w:name w:val="Lined - Accent 2"/>
    <w:basedOn w:val="75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81" w:customStyle="1">
    <w:name w:val="Lined - Accent 3"/>
    <w:basedOn w:val="75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82" w:customStyle="1">
    <w:name w:val="Lined - Accent 4"/>
    <w:basedOn w:val="75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83" w:customStyle="1">
    <w:name w:val="Lined - Accent 5"/>
    <w:basedOn w:val="75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84" w:customStyle="1">
    <w:name w:val="Lined - Accent 6"/>
    <w:basedOn w:val="75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85" w:customStyle="1">
    <w:name w:val="Bordered &amp; Lined - Accent"/>
    <w:basedOn w:val="753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6" w:customStyle="1">
    <w:name w:val="Bordered &amp; Lined - Accent 1"/>
    <w:basedOn w:val="753"/>
    <w:uiPriority w:val="99"/>
    <w:rPr>
      <w:color w:val="404040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87" w:customStyle="1">
    <w:name w:val="Bordered &amp; Lined - Accent 2"/>
    <w:basedOn w:val="753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88" w:customStyle="1">
    <w:name w:val="Bordered &amp; Lined - Accent 3"/>
    <w:basedOn w:val="753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89" w:customStyle="1">
    <w:name w:val="Bordered &amp; Lined - Accent 4"/>
    <w:basedOn w:val="753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90" w:customStyle="1">
    <w:name w:val="Bordered &amp; Lined - Accent 5"/>
    <w:basedOn w:val="753"/>
    <w:uiPriority w:val="99"/>
    <w:rPr>
      <w:color w:val="404040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91" w:customStyle="1">
    <w:name w:val="Bordered &amp; Lined - Accent 6"/>
    <w:basedOn w:val="753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92" w:customStyle="1">
    <w:name w:val="Bordered"/>
    <w:basedOn w:val="753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93" w:customStyle="1">
    <w:name w:val="Bordered - Accent 1"/>
    <w:basedOn w:val="753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94" w:customStyle="1">
    <w:name w:val="Bordered - Accent 2"/>
    <w:basedOn w:val="753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95" w:customStyle="1">
    <w:name w:val="Bordered - Accent 3"/>
    <w:basedOn w:val="753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96" w:customStyle="1">
    <w:name w:val="Bordered - Accent 4"/>
    <w:basedOn w:val="753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97" w:customStyle="1">
    <w:name w:val="Bordered - Accent 5"/>
    <w:basedOn w:val="753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98" w:customStyle="1">
    <w:name w:val="Bordered - Accent 6"/>
    <w:basedOn w:val="753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99" w:customStyle="1">
    <w:name w:val="Footnote Text Char"/>
    <w:uiPriority w:val="99"/>
    <w:rPr>
      <w:sz w:val="18"/>
    </w:rPr>
  </w:style>
  <w:style w:type="character" w:styleId="900" w:customStyle="1">
    <w:name w:val="Endnote Text Char"/>
    <w:uiPriority w:val="99"/>
    <w:rPr>
      <w:sz w:val="20"/>
    </w:rPr>
  </w:style>
  <w:style w:type="paragraph" w:styleId="901">
    <w:name w:val="table of figures"/>
    <w:basedOn w:val="742"/>
    <w:next w:val="742"/>
    <w:uiPriority w:val="99"/>
    <w:unhideWhenUsed/>
  </w:style>
  <w:style w:type="paragraph" w:styleId="902" w:customStyle="1">
    <w:name w:val="Название раздела инструкции"/>
    <w:basedOn w:val="742"/>
    <w:pPr>
      <w:jc w:val="center"/>
    </w:pPr>
    <w:rPr>
      <w:b/>
    </w:rPr>
  </w:style>
  <w:style w:type="paragraph" w:styleId="903" w:customStyle="1">
    <w:name w:val="Раздел положения"/>
    <w:basedOn w:val="742"/>
    <w:pPr>
      <w:numPr>
        <w:ilvl w:val="0"/>
        <w:numId w:val="1"/>
      </w:numPr>
      <w:jc w:val="center"/>
      <w:spacing w:before="80" w:after="80"/>
    </w:pPr>
    <w:rPr>
      <w:b/>
      <w:sz w:val="32"/>
      <w:szCs w:val="32"/>
    </w:rPr>
  </w:style>
  <w:style w:type="paragraph" w:styleId="904" w:customStyle="1">
    <w:name w:val="Подраздел раздела положения"/>
    <w:basedOn w:val="742"/>
    <w:pPr>
      <w:numPr>
        <w:ilvl w:val="1"/>
        <w:numId w:val="1"/>
      </w:numPr>
      <w:jc w:val="both"/>
      <w:spacing w:before="80" w:after="80"/>
    </w:pPr>
  </w:style>
  <w:style w:type="paragraph" w:styleId="905">
    <w:name w:val="footnote text"/>
    <w:basedOn w:val="742"/>
    <w:link w:val="979"/>
    <w:uiPriority w:val="99"/>
    <w:rPr>
      <w:sz w:val="20"/>
      <w:szCs w:val="20"/>
    </w:rPr>
  </w:style>
  <w:style w:type="character" w:styleId="906">
    <w:name w:val="footnote reference"/>
    <w:rPr>
      <w:vertAlign w:val="superscript"/>
    </w:rPr>
  </w:style>
  <w:style w:type="paragraph" w:styleId="907" w:customStyle="1">
    <w:name w:val="Шапка 1"/>
    <w:basedOn w:val="742"/>
    <w:pPr>
      <w:jc w:val="center"/>
      <w:spacing w:after="240"/>
      <w:pBdr>
        <w:bottom w:val="single" w:color="000000" w:sz="24" w:space="1"/>
      </w:pBdr>
    </w:pPr>
    <w:rPr>
      <w:sz w:val="22"/>
      <w:szCs w:val="22"/>
    </w:rPr>
  </w:style>
  <w:style w:type="paragraph" w:styleId="908" w:customStyle="1">
    <w:name w:val="Шапка 2"/>
    <w:basedOn w:val="742"/>
    <w:pPr>
      <w:jc w:val="center"/>
      <w:spacing w:after="120"/>
      <w:pBdr>
        <w:bottom w:val="single" w:color="000000" w:sz="24" w:space="1"/>
      </w:pBdr>
    </w:pPr>
    <w:rPr>
      <w:b/>
      <w:sz w:val="22"/>
      <w:szCs w:val="22"/>
    </w:rPr>
  </w:style>
  <w:style w:type="paragraph" w:styleId="909" w:customStyle="1">
    <w:name w:val="Шапка 3"/>
    <w:basedOn w:val="742"/>
    <w:pPr>
      <w:jc w:val="center"/>
      <w:spacing w:before="240" w:after="360"/>
      <w:pBdr>
        <w:bottom w:val="single" w:color="000000" w:sz="24" w:space="1"/>
      </w:pBdr>
    </w:pPr>
    <w:rPr>
      <w:b/>
      <w:sz w:val="24"/>
      <w:szCs w:val="24"/>
    </w:rPr>
  </w:style>
  <w:style w:type="paragraph" w:styleId="910" w:customStyle="1">
    <w:name w:val="Название1"/>
    <w:basedOn w:val="742"/>
    <w:link w:val="952"/>
    <w:uiPriority w:val="10"/>
    <w:qFormat/>
    <w:pPr>
      <w:jc w:val="center"/>
    </w:pPr>
    <w:rPr>
      <w:szCs w:val="20"/>
    </w:rPr>
  </w:style>
  <w:style w:type="paragraph" w:styleId="911">
    <w:name w:val="Header"/>
    <w:basedOn w:val="742"/>
    <w:link w:val="996"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paragraph" w:styleId="912">
    <w:name w:val="Body Text Indent"/>
    <w:basedOn w:val="742"/>
    <w:pPr>
      <w:ind w:left="360"/>
    </w:pPr>
    <w:rPr>
      <w:sz w:val="24"/>
      <w:szCs w:val="24"/>
    </w:rPr>
  </w:style>
  <w:style w:type="table" w:styleId="913">
    <w:name w:val="Table Grid"/>
    <w:basedOn w:val="753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14">
    <w:name w:val="Footer"/>
    <w:basedOn w:val="742"/>
    <w:link w:val="773"/>
    <w:pPr>
      <w:tabs>
        <w:tab w:val="center" w:pos="4677" w:leader="none"/>
        <w:tab w:val="right" w:pos="9355" w:leader="none"/>
      </w:tabs>
    </w:pPr>
  </w:style>
  <w:style w:type="paragraph" w:styleId="915">
    <w:name w:val="Body Text"/>
    <w:basedOn w:val="742"/>
    <w:link w:val="982"/>
    <w:pPr>
      <w:spacing w:after="120"/>
    </w:pPr>
  </w:style>
  <w:style w:type="paragraph" w:styleId="916">
    <w:name w:val="Body Text Indent 2"/>
    <w:basedOn w:val="742"/>
    <w:pPr>
      <w:ind w:left="283"/>
      <w:spacing w:after="120" w:line="480" w:lineRule="auto"/>
    </w:pPr>
  </w:style>
  <w:style w:type="paragraph" w:styleId="917">
    <w:name w:val="Body Text 3"/>
    <w:basedOn w:val="742"/>
    <w:pPr>
      <w:spacing w:after="120"/>
    </w:pPr>
    <w:rPr>
      <w:sz w:val="16"/>
      <w:szCs w:val="16"/>
    </w:rPr>
  </w:style>
  <w:style w:type="paragraph" w:styleId="918">
    <w:name w:val="Body Text Indent 3"/>
    <w:basedOn w:val="742"/>
    <w:link w:val="1013"/>
    <w:pPr>
      <w:ind w:left="283"/>
      <w:spacing w:after="120"/>
    </w:pPr>
    <w:rPr>
      <w:sz w:val="16"/>
      <w:szCs w:val="16"/>
    </w:rPr>
  </w:style>
  <w:style w:type="paragraph" w:styleId="919">
    <w:name w:val="Body Text 2"/>
    <w:basedOn w:val="742"/>
    <w:pPr>
      <w:spacing w:after="120" w:line="480" w:lineRule="auto"/>
    </w:pPr>
  </w:style>
  <w:style w:type="paragraph" w:styleId="920">
    <w:name w:val="Block Text"/>
    <w:basedOn w:val="742"/>
    <w:pPr>
      <w:ind w:left="-567" w:right="-766"/>
      <w:jc w:val="center"/>
    </w:pPr>
    <w:rPr>
      <w:b/>
      <w:bCs/>
      <w:sz w:val="24"/>
      <w:szCs w:val="20"/>
    </w:rPr>
  </w:style>
  <w:style w:type="paragraph" w:styleId="921" w:customStyle="1">
    <w:name w:val="Подпункт"/>
    <w:basedOn w:val="742"/>
    <w:link w:val="977"/>
    <w:pPr>
      <w:ind w:left="1134" w:hanging="1134"/>
      <w:jc w:val="both"/>
      <w:spacing w:line="360" w:lineRule="auto"/>
      <w:tabs>
        <w:tab w:val="num" w:pos="1134" w:leader="none"/>
      </w:tabs>
    </w:pPr>
    <w:rPr>
      <w:szCs w:val="20"/>
    </w:rPr>
  </w:style>
  <w:style w:type="paragraph" w:styleId="922" w:customStyle="1">
    <w:name w:val="Пункт2"/>
    <w:basedOn w:val="742"/>
    <w:link w:val="1003"/>
    <w:pPr>
      <w:ind w:left="1134" w:hanging="1134"/>
      <w:keepNext/>
      <w:spacing w:before="240" w:after="120"/>
      <w:tabs>
        <w:tab w:val="num" w:pos="1134" w:leader="none"/>
      </w:tabs>
      <w:outlineLvl w:val="2"/>
    </w:pPr>
    <w:rPr>
      <w:b/>
      <w:szCs w:val="20"/>
    </w:rPr>
  </w:style>
  <w:style w:type="character" w:styleId="923">
    <w:name w:val="page number"/>
    <w:basedOn w:val="752"/>
  </w:style>
  <w:style w:type="paragraph" w:styleId="924">
    <w:name w:val="toc 1"/>
    <w:basedOn w:val="742"/>
    <w:next w:val="742"/>
    <w:uiPriority w:val="39"/>
    <w:pPr>
      <w:spacing w:before="120"/>
    </w:pPr>
    <w:rPr>
      <w:rFonts w:cs="Calibri Light (Заголовки)"/>
      <w:b/>
      <w:bCs/>
      <w:sz w:val="24"/>
      <w:szCs w:val="24"/>
    </w:rPr>
  </w:style>
  <w:style w:type="paragraph" w:styleId="925">
    <w:name w:val="toc 3"/>
    <w:basedOn w:val="742"/>
    <w:next w:val="742"/>
    <w:uiPriority w:val="39"/>
    <w:pPr>
      <w:ind w:firstLine="567"/>
      <w:jc w:val="both"/>
      <w:tabs>
        <w:tab w:val="left" w:pos="0" w:leader="none"/>
        <w:tab w:val="right" w:pos="9911" w:leader="dot"/>
      </w:tabs>
    </w:pPr>
    <w:rPr>
      <w:rFonts w:cstheme="minorHAnsi"/>
      <w:sz w:val="20"/>
      <w:szCs w:val="20"/>
    </w:rPr>
  </w:style>
  <w:style w:type="character" w:styleId="926">
    <w:name w:val="Hyperlink"/>
    <w:uiPriority w:val="99"/>
    <w:rPr>
      <w:color w:val="0000ff"/>
      <w:u w:val="single"/>
    </w:rPr>
  </w:style>
  <w:style w:type="paragraph" w:styleId="927" w:customStyle="1">
    <w:name w:val="Раздел регламента"/>
    <w:basedOn w:val="742"/>
  </w:style>
  <w:style w:type="paragraph" w:styleId="928" w:customStyle="1">
    <w:name w:val="Приложение к регламенту"/>
    <w:basedOn w:val="742"/>
    <w:pPr>
      <w:jc w:val="right"/>
    </w:pPr>
  </w:style>
  <w:style w:type="paragraph" w:styleId="929">
    <w:name w:val="toc 2"/>
    <w:basedOn w:val="742"/>
    <w:next w:val="742"/>
    <w:uiPriority w:val="39"/>
    <w:pPr>
      <w:spacing w:before="240"/>
    </w:pPr>
    <w:rPr>
      <w:rFonts w:cstheme="minorHAnsi"/>
      <w:b/>
      <w:bCs/>
      <w:sz w:val="20"/>
      <w:szCs w:val="20"/>
    </w:rPr>
  </w:style>
  <w:style w:type="paragraph" w:styleId="930">
    <w:name w:val="Balloon Text"/>
    <w:basedOn w:val="742"/>
    <w:semiHidden/>
    <w:rPr>
      <w:rFonts w:ascii="Tahoma" w:hAnsi="Tahoma" w:cs="Tahoma"/>
      <w:sz w:val="16"/>
      <w:szCs w:val="16"/>
    </w:rPr>
  </w:style>
  <w:style w:type="character" w:styleId="931">
    <w:name w:val="annotation reference"/>
    <w:uiPriority w:val="99"/>
    <w:semiHidden/>
    <w:rPr>
      <w:sz w:val="16"/>
      <w:szCs w:val="16"/>
    </w:rPr>
  </w:style>
  <w:style w:type="paragraph" w:styleId="932">
    <w:name w:val="annotation text"/>
    <w:basedOn w:val="742"/>
    <w:link w:val="997"/>
    <w:semiHidden/>
    <w:rPr>
      <w:sz w:val="20"/>
      <w:szCs w:val="20"/>
    </w:rPr>
  </w:style>
  <w:style w:type="paragraph" w:styleId="933">
    <w:name w:val="annotation subject"/>
    <w:basedOn w:val="932"/>
    <w:next w:val="932"/>
    <w:semiHidden/>
    <w:rPr>
      <w:b/>
      <w:bCs/>
    </w:rPr>
  </w:style>
  <w:style w:type="paragraph" w:styleId="934" w:customStyle="1">
    <w:name w:val="Обычный (веб)1"/>
    <w:basedOn w:val="742"/>
    <w:uiPriority w:val="99"/>
    <w:pPr>
      <w:spacing w:before="100" w:beforeAutospacing="1" w:after="100" w:afterAutospacing="1"/>
    </w:pPr>
    <w:rPr>
      <w:rFonts w:hint="eastAsia" w:ascii="Arial Unicode MS" w:hAnsi="Arial Unicode MS" w:eastAsia="Arial Unicode MS" w:cs="Arial Unicode MS"/>
      <w:sz w:val="24"/>
      <w:szCs w:val="24"/>
    </w:rPr>
  </w:style>
  <w:style w:type="paragraph" w:styleId="935">
    <w:name w:val="toc 9"/>
    <w:basedOn w:val="742"/>
    <w:next w:val="742"/>
    <w:semiHidden/>
    <w:pPr>
      <w:ind w:left="1960"/>
    </w:pPr>
    <w:rPr>
      <w:rFonts w:asciiTheme="minorHAnsi" w:hAnsiTheme="minorHAnsi" w:cstheme="minorHAnsi"/>
      <w:sz w:val="20"/>
      <w:szCs w:val="20"/>
    </w:rPr>
  </w:style>
  <w:style w:type="paragraph" w:styleId="936">
    <w:name w:val="toc 5"/>
    <w:basedOn w:val="742"/>
    <w:next w:val="742"/>
    <w:semiHidden/>
    <w:pPr>
      <w:ind w:left="840"/>
    </w:pPr>
    <w:rPr>
      <w:rFonts w:asciiTheme="minorHAnsi" w:hAnsiTheme="minorHAnsi" w:cstheme="minorHAnsi"/>
      <w:sz w:val="20"/>
      <w:szCs w:val="20"/>
    </w:rPr>
  </w:style>
  <w:style w:type="paragraph" w:styleId="937">
    <w:name w:val="toc 4"/>
    <w:basedOn w:val="742"/>
    <w:next w:val="742"/>
    <w:uiPriority w:val="39"/>
    <w:pPr>
      <w:ind w:left="560"/>
    </w:pPr>
    <w:rPr>
      <w:rFonts w:cstheme="minorHAnsi"/>
      <w:sz w:val="20"/>
      <w:szCs w:val="20"/>
    </w:rPr>
  </w:style>
  <w:style w:type="paragraph" w:styleId="938" w:customStyle="1">
    <w:name w:val="Раздел положения 2"/>
    <w:basedOn w:val="742"/>
    <w:pPr>
      <w:jc w:val="both"/>
      <w:pageBreakBefore/>
      <w:outlineLvl w:val="0"/>
    </w:pPr>
    <w:rPr>
      <w:b/>
    </w:rPr>
  </w:style>
  <w:style w:type="character" w:styleId="939">
    <w:name w:val="Strong"/>
    <w:qFormat/>
    <w:rPr>
      <w:b/>
      <w:bCs/>
    </w:rPr>
  </w:style>
  <w:style w:type="character" w:styleId="940" w:customStyle="1">
    <w:name w:val="Заголовок 6 Знак"/>
    <w:link w:val="748"/>
    <w:uiPriority w:val="9"/>
    <w:rPr>
      <w:rFonts w:ascii="Cambria" w:hAnsi="Cambria"/>
      <w:i/>
      <w:iCs/>
      <w:color w:val="243f60"/>
    </w:rPr>
  </w:style>
  <w:style w:type="character" w:styleId="941" w:customStyle="1">
    <w:name w:val="Заголовок 7 Знак"/>
    <w:link w:val="749"/>
    <w:uiPriority w:val="9"/>
    <w:rPr>
      <w:rFonts w:ascii="Cambria" w:hAnsi="Cambria"/>
      <w:i/>
      <w:iCs/>
      <w:color w:val="404040"/>
    </w:rPr>
  </w:style>
  <w:style w:type="character" w:styleId="942" w:customStyle="1">
    <w:name w:val="Заголовок 8 Знак"/>
    <w:link w:val="750"/>
    <w:uiPriority w:val="9"/>
    <w:rPr>
      <w:rFonts w:ascii="Cambria" w:hAnsi="Cambria"/>
      <w:color w:val="4f81bd"/>
    </w:rPr>
  </w:style>
  <w:style w:type="character" w:styleId="943" w:customStyle="1">
    <w:name w:val="Заголовок 1 Знак"/>
    <w:link w:val="743"/>
    <w:rPr>
      <w:rFonts w:eastAsia="Calibri"/>
      <w:b/>
      <w:sz w:val="28"/>
      <w:szCs w:val="28"/>
    </w:rPr>
  </w:style>
  <w:style w:type="paragraph" w:styleId="944" w:customStyle="1">
    <w:name w:val="Знак Знак Знак Знак Знак Знак Знак Знак Знак"/>
    <w:basedOn w:val="742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character" w:styleId="945" w:customStyle="1">
    <w:name w:val="Заголовок 2 Знак"/>
    <w:link w:val="744"/>
    <w:rPr>
      <w:rFonts w:eastAsia="Calibri"/>
      <w:b/>
      <w:bCs/>
      <w:sz w:val="24"/>
      <w:szCs w:val="24"/>
    </w:rPr>
  </w:style>
  <w:style w:type="character" w:styleId="946" w:customStyle="1">
    <w:name w:val="Заголовок 3 Знак"/>
    <w:link w:val="745"/>
    <w:rPr>
      <w:rFonts w:eastAsia="Calibri"/>
      <w:b/>
      <w:sz w:val="24"/>
      <w:szCs w:val="24"/>
    </w:rPr>
  </w:style>
  <w:style w:type="character" w:styleId="947" w:customStyle="1">
    <w:name w:val="Заголовок 4 Знак"/>
    <w:link w:val="746"/>
    <w:rPr>
      <w:rFonts w:eastAsia="Calibri"/>
      <w:b/>
      <w:bCs/>
      <w:sz w:val="24"/>
      <w:szCs w:val="24"/>
    </w:rPr>
  </w:style>
  <w:style w:type="character" w:styleId="948" w:customStyle="1">
    <w:name w:val="Заголовок 5 Знак"/>
    <w:link w:val="747"/>
    <w:uiPriority w:val="9"/>
    <w:rPr>
      <w:b/>
      <w:bCs/>
      <w:i/>
      <w:iCs/>
      <w:sz w:val="26"/>
      <w:szCs w:val="26"/>
    </w:rPr>
  </w:style>
  <w:style w:type="character" w:styleId="949" w:customStyle="1">
    <w:name w:val="Заголовок 9 Знак"/>
    <w:link w:val="751"/>
    <w:uiPriority w:val="9"/>
    <w:rPr>
      <w:rFonts w:ascii="Arial" w:hAnsi="Arial" w:cs="Arial"/>
      <w:sz w:val="22"/>
      <w:szCs w:val="22"/>
    </w:rPr>
  </w:style>
  <w:style w:type="paragraph" w:styleId="950">
    <w:name w:val="No Spacing"/>
    <w:basedOn w:val="742"/>
    <w:uiPriority w:val="1"/>
    <w:qFormat/>
    <w:pPr>
      <w:spacing w:line="360" w:lineRule="auto"/>
    </w:pPr>
    <w:rPr>
      <w:rFonts w:eastAsia="Calibri"/>
      <w:sz w:val="24"/>
      <w:szCs w:val="24"/>
    </w:rPr>
  </w:style>
  <w:style w:type="paragraph" w:styleId="951">
    <w:name w:val="Caption"/>
    <w:basedOn w:val="742"/>
    <w:next w:val="742"/>
    <w:uiPriority w:val="35"/>
    <w:qFormat/>
    <w:rPr>
      <w:rFonts w:eastAsia="Calibri"/>
      <w:b/>
      <w:bCs/>
      <w:color w:val="4f81bd"/>
      <w:sz w:val="18"/>
      <w:szCs w:val="18"/>
    </w:rPr>
  </w:style>
  <w:style w:type="character" w:styleId="952" w:customStyle="1">
    <w:name w:val="Название Знак"/>
    <w:link w:val="910"/>
    <w:uiPriority w:val="10"/>
    <w:rPr>
      <w:sz w:val="28"/>
    </w:rPr>
  </w:style>
  <w:style w:type="paragraph" w:styleId="953">
    <w:name w:val="Subtitle"/>
    <w:basedOn w:val="742"/>
    <w:next w:val="742"/>
    <w:link w:val="954"/>
    <w:uiPriority w:val="11"/>
    <w:qFormat/>
    <w:pPr>
      <w:numPr>
        <w:ilvl w:val="1"/>
      </w:numPr>
      <w:ind w:left="1066"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styleId="954" w:customStyle="1">
    <w:name w:val="Подзаголовок Знак"/>
    <w:link w:val="953"/>
    <w:uiPriority w:val="1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955">
    <w:name w:val="Emphasis"/>
    <w:uiPriority w:val="20"/>
    <w:qFormat/>
    <w:rPr>
      <w:i/>
      <w:iCs/>
    </w:rPr>
  </w:style>
  <w:style w:type="paragraph" w:styleId="956">
    <w:name w:val="List Paragraph"/>
    <w:basedOn w:val="742"/>
    <w:link w:val="986"/>
    <w:uiPriority w:val="34"/>
    <w:qFormat/>
    <w:pPr>
      <w:contextualSpacing/>
      <w:ind w:left="720"/>
    </w:pPr>
    <w:rPr>
      <w:rFonts w:eastAsia="Calibri"/>
      <w:sz w:val="24"/>
      <w:szCs w:val="24"/>
    </w:rPr>
  </w:style>
  <w:style w:type="paragraph" w:styleId="957">
    <w:name w:val="Quote"/>
    <w:basedOn w:val="742"/>
    <w:next w:val="742"/>
    <w:link w:val="958"/>
    <w:uiPriority w:val="29"/>
    <w:qFormat/>
    <w:rPr>
      <w:rFonts w:ascii="Calibri" w:hAnsi="Calibri" w:eastAsia="Calibri"/>
      <w:i/>
      <w:iCs/>
      <w:color w:val="000000"/>
      <w:sz w:val="20"/>
      <w:szCs w:val="20"/>
    </w:rPr>
  </w:style>
  <w:style w:type="character" w:styleId="958" w:customStyle="1">
    <w:name w:val="Цитата 2 Знак"/>
    <w:link w:val="957"/>
    <w:uiPriority w:val="29"/>
    <w:rPr>
      <w:rFonts w:ascii="Calibri" w:hAnsi="Calibri" w:eastAsia="Calibri"/>
      <w:i/>
      <w:iCs/>
      <w:color w:val="000000"/>
    </w:rPr>
  </w:style>
  <w:style w:type="paragraph" w:styleId="959">
    <w:name w:val="Intense Quote"/>
    <w:basedOn w:val="742"/>
    <w:next w:val="742"/>
    <w:link w:val="960"/>
    <w:uiPriority w:val="30"/>
    <w:qFormat/>
    <w:pPr>
      <w:ind w:left="936" w:right="936"/>
      <w:spacing w:before="200" w:after="280"/>
      <w:pBdr>
        <w:bottom w:val="single" w:color="4F81BD" w:sz="4" w:space="4"/>
      </w:pBdr>
    </w:pPr>
    <w:rPr>
      <w:rFonts w:ascii="Calibri" w:hAnsi="Calibri" w:eastAsia="Calibri"/>
      <w:b/>
      <w:bCs/>
      <w:i/>
      <w:iCs/>
      <w:color w:val="4f81bd"/>
      <w:sz w:val="20"/>
      <w:szCs w:val="20"/>
    </w:rPr>
  </w:style>
  <w:style w:type="character" w:styleId="960" w:customStyle="1">
    <w:name w:val="Выделенная цитата Знак"/>
    <w:link w:val="959"/>
    <w:uiPriority w:val="30"/>
    <w:rPr>
      <w:rFonts w:ascii="Calibri" w:hAnsi="Calibri" w:eastAsia="Calibri"/>
      <w:b/>
      <w:bCs/>
      <w:i/>
      <w:iCs/>
      <w:color w:val="4f81bd"/>
    </w:rPr>
  </w:style>
  <w:style w:type="character" w:styleId="961">
    <w:name w:val="Subtle Emphasis"/>
    <w:uiPriority w:val="19"/>
    <w:qFormat/>
    <w:rPr>
      <w:i/>
      <w:iCs/>
      <w:color w:val="808080"/>
    </w:rPr>
  </w:style>
  <w:style w:type="character" w:styleId="962">
    <w:name w:val="Intense Emphasis"/>
    <w:uiPriority w:val="21"/>
    <w:qFormat/>
    <w:rPr>
      <w:b/>
      <w:bCs/>
      <w:i/>
      <w:iCs/>
      <w:color w:val="4f81bd"/>
    </w:rPr>
  </w:style>
  <w:style w:type="character" w:styleId="963">
    <w:name w:val="Subtle Reference"/>
    <w:uiPriority w:val="31"/>
    <w:qFormat/>
    <w:rPr>
      <w:smallCaps/>
      <w:color w:val="c0504d"/>
      <w:u w:val="single"/>
    </w:rPr>
  </w:style>
  <w:style w:type="character" w:styleId="964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character" w:styleId="965">
    <w:name w:val="Book Title"/>
    <w:uiPriority w:val="33"/>
    <w:qFormat/>
    <w:rPr>
      <w:b/>
      <w:bCs/>
      <w:smallCaps/>
      <w:spacing w:val="5"/>
    </w:rPr>
  </w:style>
  <w:style w:type="paragraph" w:styleId="966">
    <w:name w:val="TOC Heading"/>
    <w:basedOn w:val="743"/>
    <w:next w:val="742"/>
    <w:uiPriority w:val="39"/>
    <w:qFormat/>
    <w:pPr>
      <w:keepLines/>
      <w:spacing w:before="480"/>
      <w:outlineLvl w:val="9"/>
    </w:pPr>
    <w:rPr>
      <w:rFonts w:ascii="Cambria" w:hAnsi="Cambria"/>
      <w:bCs/>
      <w:color w:val="365f91"/>
    </w:rPr>
  </w:style>
  <w:style w:type="paragraph" w:styleId="967">
    <w:name w:val="E-mail Signature"/>
    <w:basedOn w:val="742"/>
    <w:link w:val="968"/>
    <w:uiPriority w:val="99"/>
    <w:unhideWhenUsed/>
    <w:rPr>
      <w:rFonts w:eastAsia="Calibri"/>
      <w:sz w:val="24"/>
      <w:szCs w:val="24"/>
    </w:rPr>
  </w:style>
  <w:style w:type="character" w:styleId="968" w:customStyle="1">
    <w:name w:val="Электронная подпись Знак"/>
    <w:link w:val="967"/>
    <w:uiPriority w:val="99"/>
    <w:rPr>
      <w:rFonts w:eastAsia="Calibri"/>
      <w:sz w:val="24"/>
      <w:szCs w:val="24"/>
    </w:rPr>
  </w:style>
  <w:style w:type="paragraph" w:styleId="969" w:customStyle="1">
    <w:name w:val="Знак"/>
    <w:basedOn w:val="74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70" w:customStyle="1">
    <w:name w:val="Нумерованный список ур3"/>
    <w:basedOn w:val="742"/>
    <w:pPr>
      <w:numPr>
        <w:ilvl w:val="2"/>
        <w:numId w:val="2"/>
      </w:numPr>
      <w:jc w:val="both"/>
    </w:pPr>
    <w:rPr>
      <w:rFonts w:ascii="Garamond" w:hAnsi="Garamond"/>
      <w:sz w:val="24"/>
      <w:szCs w:val="20"/>
    </w:rPr>
  </w:style>
  <w:style w:type="paragraph" w:styleId="971" w:customStyle="1">
    <w:name w:val="Нумерованный список 1"/>
    <w:basedOn w:val="742"/>
    <w:pPr>
      <w:numPr>
        <w:ilvl w:val="0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972" w:customStyle="1">
    <w:name w:val="Нумерованный список ур2"/>
    <w:basedOn w:val="742"/>
    <w:pPr>
      <w:numPr>
        <w:ilvl w:val="1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973">
    <w:name w:val="Revision"/>
    <w:hidden/>
    <w:uiPriority w:val="99"/>
    <w:semiHidden/>
    <w:rPr>
      <w:rFonts w:eastAsia="Calibri"/>
      <w:sz w:val="24"/>
      <w:szCs w:val="24"/>
    </w:rPr>
  </w:style>
  <w:style w:type="paragraph" w:styleId="974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975" w:customStyle="1">
    <w:name w:val="Знак Знак3 Знак Знак"/>
    <w:basedOn w:val="742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styleId="976" w:customStyle="1">
    <w:name w:val="Пункт"/>
    <w:basedOn w:val="742"/>
    <w:pPr>
      <w:ind w:left="1134" w:right="800" w:hanging="1134"/>
      <w:jc w:val="both"/>
      <w:spacing w:before="120" w:line="360" w:lineRule="auto"/>
      <w:widowControl w:val="off"/>
      <w:tabs>
        <w:tab w:val="num" w:pos="1134" w:leader="none"/>
      </w:tabs>
    </w:pPr>
    <w:rPr>
      <w:rFonts w:ascii="Arial" w:hAnsi="Arial"/>
      <w:b/>
      <w:i/>
      <w:szCs w:val="20"/>
    </w:rPr>
  </w:style>
  <w:style w:type="character" w:styleId="977" w:customStyle="1">
    <w:name w:val="Подпункт Знак1"/>
    <w:link w:val="921"/>
    <w:rPr>
      <w:sz w:val="28"/>
    </w:rPr>
  </w:style>
  <w:style w:type="paragraph" w:styleId="978" w:customStyle="1">
    <w:name w:val="Абзац списка1"/>
    <w:basedOn w:val="742"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979" w:customStyle="1">
    <w:name w:val="Текст сноски Знак"/>
    <w:link w:val="905"/>
    <w:uiPriority w:val="99"/>
  </w:style>
  <w:style w:type="numbering" w:styleId="980" w:customStyle="1">
    <w:name w:val="Стиль1"/>
    <w:uiPriority w:val="99"/>
    <w:pPr>
      <w:numPr>
        <w:ilvl w:val="0"/>
        <w:numId w:val="3"/>
      </w:numPr>
    </w:pPr>
  </w:style>
  <w:style w:type="paragraph" w:styleId="981" w:customStyle="1">
    <w:name w:val="Таблица"/>
    <w:basedOn w:val="742"/>
    <w:qFormat/>
    <w:pPr>
      <w:jc w:val="center"/>
      <w:keepNext/>
      <w:spacing w:before="60" w:after="60"/>
    </w:pPr>
    <w:rPr>
      <w:rFonts w:eastAsia="Calibri"/>
      <w:b/>
      <w:sz w:val="24"/>
      <w:szCs w:val="24"/>
    </w:rPr>
  </w:style>
  <w:style w:type="character" w:styleId="982" w:customStyle="1">
    <w:name w:val="Основной текст Знак"/>
    <w:link w:val="915"/>
    <w:rPr>
      <w:sz w:val="28"/>
      <w:szCs w:val="28"/>
    </w:rPr>
  </w:style>
  <w:style w:type="character" w:styleId="983" w:customStyle="1">
    <w:name w:val="blk"/>
  </w:style>
  <w:style w:type="numbering" w:styleId="984" w:customStyle="1">
    <w:name w:val="Стиль2"/>
    <w:uiPriority w:val="99"/>
    <w:pPr>
      <w:numPr>
        <w:ilvl w:val="0"/>
        <w:numId w:val="5"/>
      </w:numPr>
    </w:pPr>
  </w:style>
  <w:style w:type="paragraph" w:styleId="985" w:customStyle="1">
    <w:name w:val="Таблица шапка"/>
    <w:basedOn w:val="742"/>
    <w:pPr>
      <w:ind w:left="57" w:right="57"/>
      <w:keepNext/>
      <w:spacing w:before="40" w:after="40"/>
    </w:pPr>
    <w:rPr>
      <w:sz w:val="22"/>
      <w:szCs w:val="26"/>
    </w:rPr>
  </w:style>
  <w:style w:type="character" w:styleId="986" w:customStyle="1">
    <w:name w:val="Абзац списка Знак"/>
    <w:link w:val="956"/>
    <w:uiPriority w:val="34"/>
    <w:rPr>
      <w:rFonts w:eastAsia="Calibri"/>
      <w:sz w:val="24"/>
      <w:szCs w:val="24"/>
    </w:rPr>
  </w:style>
  <w:style w:type="character" w:styleId="987" w:customStyle="1">
    <w:name w:val="комментарий"/>
    <w:rPr>
      <w:b/>
      <w:i/>
      <w:shd w:val="clear" w:color="auto" w:fill="ffff99"/>
    </w:rPr>
  </w:style>
  <w:style w:type="paragraph" w:styleId="988" w:customStyle="1">
    <w:name w:val="Подподпункт"/>
    <w:basedOn w:val="921"/>
    <w:link w:val="989"/>
    <w:pPr>
      <w:ind w:left="5104" w:hanging="567"/>
      <w:spacing w:before="120" w:line="240" w:lineRule="auto"/>
      <w:tabs>
        <w:tab w:val="clear" w:pos="1134" w:leader="none"/>
        <w:tab w:val="num" w:pos="5104" w:leader="none"/>
      </w:tabs>
    </w:pPr>
    <w:rPr>
      <w:sz w:val="26"/>
      <w:szCs w:val="26"/>
    </w:rPr>
  </w:style>
  <w:style w:type="character" w:styleId="989" w:customStyle="1">
    <w:name w:val="Подподпункт Знак"/>
    <w:link w:val="988"/>
    <w:rPr>
      <w:sz w:val="26"/>
      <w:szCs w:val="26"/>
    </w:rPr>
  </w:style>
  <w:style w:type="paragraph" w:styleId="990" w:customStyle="1">
    <w:name w:val="УРОВЕНЬ_(а)"/>
    <w:basedOn w:val="956"/>
    <w:qFormat/>
    <w:pPr>
      <w:numPr>
        <w:ilvl w:val="3"/>
        <w:numId w:val="6"/>
      </w:numPr>
      <w:contextualSpacing w:val="0"/>
      <w:jc w:val="both"/>
      <w:spacing w:before="120" w:line="360" w:lineRule="exact"/>
      <w:outlineLvl w:val="3"/>
    </w:pPr>
    <w:rPr>
      <w:sz w:val="26"/>
      <w:szCs w:val="28"/>
      <w:lang w:eastAsia="en-US"/>
    </w:rPr>
  </w:style>
  <w:style w:type="paragraph" w:styleId="991" w:customStyle="1">
    <w:name w:val="УРОВЕНЬ_-"/>
    <w:basedOn w:val="956"/>
    <w:qFormat/>
    <w:pPr>
      <w:numPr>
        <w:ilvl w:val="4"/>
        <w:numId w:val="6"/>
      </w:numPr>
      <w:contextualSpacing w:val="0"/>
      <w:jc w:val="both"/>
      <w:spacing w:before="120" w:line="360" w:lineRule="exact"/>
      <w:outlineLvl w:val="4"/>
    </w:pPr>
    <w:rPr>
      <w:sz w:val="26"/>
      <w:szCs w:val="28"/>
      <w:lang w:eastAsia="en-US"/>
    </w:rPr>
  </w:style>
  <w:style w:type="paragraph" w:styleId="992" w:customStyle="1">
    <w:name w:val="УРОВЕНЬ_Абзац_тип2"/>
    <w:basedOn w:val="956"/>
    <w:qFormat/>
    <w:pPr>
      <w:numPr>
        <w:ilvl w:val="6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993" w:customStyle="1">
    <w:name w:val="УРОВЕНЬ_Абзац_тип3"/>
    <w:basedOn w:val="956"/>
    <w:link w:val="995"/>
    <w:qFormat/>
    <w:pPr>
      <w:numPr>
        <w:ilvl w:val="7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994" w:customStyle="1">
    <w:name w:val="УРОВЕНЬ_Подпись"/>
    <w:basedOn w:val="956"/>
    <w:qFormat/>
    <w:pPr>
      <w:numPr>
        <w:ilvl w:val="5"/>
        <w:numId w:val="6"/>
      </w:numPr>
      <w:contextualSpacing w:val="0"/>
      <w:jc w:val="right"/>
      <w:keepNext/>
      <w:spacing w:before="120" w:after="120" w:line="360" w:lineRule="exact"/>
      <w:outlineLvl w:val="3"/>
    </w:pPr>
    <w:rPr>
      <w:sz w:val="26"/>
      <w:szCs w:val="28"/>
      <w:lang w:eastAsia="en-US"/>
    </w:rPr>
  </w:style>
  <w:style w:type="character" w:styleId="995" w:customStyle="1">
    <w:name w:val="УРОВЕНЬ_Абзац_тип3 Знак"/>
    <w:link w:val="993"/>
    <w:rPr>
      <w:rFonts w:eastAsia="Calibri"/>
      <w:sz w:val="26"/>
      <w:szCs w:val="28"/>
      <w:lang w:eastAsia="en-US"/>
    </w:rPr>
  </w:style>
  <w:style w:type="character" w:styleId="996" w:customStyle="1">
    <w:name w:val="Верхний колонтитул Знак"/>
    <w:link w:val="911"/>
    <w:uiPriority w:val="99"/>
    <w:rPr>
      <w:sz w:val="24"/>
      <w:szCs w:val="24"/>
    </w:rPr>
  </w:style>
  <w:style w:type="character" w:styleId="997" w:customStyle="1">
    <w:name w:val="Текст примечания Знак"/>
    <w:link w:val="932"/>
    <w:semiHidden/>
  </w:style>
  <w:style w:type="paragraph" w:styleId="998" w:customStyle="1">
    <w:name w:val="Стиль Заголовок 1 + по ширине"/>
    <w:basedOn w:val="743"/>
    <w:pPr>
      <w:numPr>
        <w:ilvl w:val="0"/>
        <w:numId w:val="0"/>
      </w:numPr>
      <w:ind w:left="567" w:hanging="567"/>
      <w:jc w:val="both"/>
      <w:keepLines/>
      <w:spacing w:before="480" w:after="240"/>
      <w:tabs>
        <w:tab w:val="num" w:pos="567" w:leader="none"/>
      </w:tabs>
    </w:pPr>
    <w:rPr>
      <w:rFonts w:ascii="Arial" w:hAnsi="Arial" w:eastAsia="Times New Roman"/>
      <w:bCs/>
      <w:sz w:val="40"/>
      <w:szCs w:val="20"/>
    </w:rPr>
  </w:style>
  <w:style w:type="paragraph" w:styleId="999">
    <w:name w:val="endnote text"/>
    <w:basedOn w:val="742"/>
    <w:link w:val="1000"/>
    <w:rPr>
      <w:sz w:val="20"/>
      <w:szCs w:val="20"/>
    </w:rPr>
  </w:style>
  <w:style w:type="character" w:styleId="1000" w:customStyle="1">
    <w:name w:val="Текст концевой сноски Знак"/>
    <w:basedOn w:val="752"/>
    <w:link w:val="999"/>
  </w:style>
  <w:style w:type="character" w:styleId="1001">
    <w:name w:val="endnote reference"/>
    <w:basedOn w:val="752"/>
    <w:rPr>
      <w:vertAlign w:val="superscript"/>
    </w:rPr>
  </w:style>
  <w:style w:type="paragraph" w:styleId="1002" w:customStyle="1">
    <w:name w:val="Заголовок 2 КВВ"/>
    <w:basedOn w:val="742"/>
    <w:qFormat/>
    <w:pPr>
      <w:numPr>
        <w:ilvl w:val="0"/>
        <w:numId w:val="7"/>
      </w:numPr>
      <w:jc w:val="both"/>
      <w:keepNext/>
      <w:spacing w:before="120" w:after="120"/>
      <w:outlineLvl w:val="0"/>
    </w:pPr>
    <w:rPr>
      <w:b/>
      <w:sz w:val="24"/>
      <w:szCs w:val="20"/>
    </w:rPr>
  </w:style>
  <w:style w:type="character" w:styleId="1003" w:customStyle="1">
    <w:name w:val="Пункт2 Знак"/>
    <w:link w:val="922"/>
    <w:rPr>
      <w:b/>
      <w:sz w:val="28"/>
    </w:rPr>
  </w:style>
  <w:style w:type="paragraph" w:styleId="1004" w:customStyle="1">
    <w:name w:val="Таблица текст"/>
    <w:basedOn w:val="742"/>
    <w:pPr>
      <w:ind w:left="57" w:right="57"/>
      <w:spacing w:before="40" w:after="40"/>
    </w:pPr>
    <w:rPr>
      <w:sz w:val="24"/>
      <w:szCs w:val="26"/>
    </w:rPr>
  </w:style>
  <w:style w:type="paragraph" w:styleId="1005">
    <w:name w:val="Normal (Web)"/>
    <w:basedOn w:val="742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1006" w:customStyle="1">
    <w:name w:val="УРОВЕНЬ_1."/>
    <w:basedOn w:val="956"/>
    <w:link w:val="1007"/>
    <w:qFormat/>
    <w:pPr>
      <w:contextualSpacing w:val="0"/>
      <w:ind w:left="0"/>
      <w:jc w:val="both"/>
      <w:keepLines/>
      <w:keepNext/>
      <w:spacing w:before="240" w:after="120" w:line="276" w:lineRule="auto"/>
      <w:outlineLvl w:val="0"/>
    </w:pPr>
    <w:rPr>
      <w:caps/>
      <w:sz w:val="28"/>
      <w:szCs w:val="28"/>
      <w:lang w:eastAsia="en-US"/>
    </w:rPr>
  </w:style>
  <w:style w:type="character" w:styleId="1007" w:customStyle="1">
    <w:name w:val="УРОВЕНЬ_1. Знак"/>
    <w:link w:val="1006"/>
    <w:rPr>
      <w:rFonts w:eastAsia="Calibri"/>
      <w:caps/>
      <w:sz w:val="28"/>
      <w:szCs w:val="28"/>
      <w:lang w:eastAsia="en-US"/>
    </w:rPr>
  </w:style>
  <w:style w:type="table" w:styleId="1008" w:customStyle="1">
    <w:name w:val="Сетка таблицы1"/>
    <w:basedOn w:val="753"/>
    <w:next w:val="913"/>
    <w:uiPriority w:val="39"/>
    <w:rPr>
      <w:rFonts w:asciiTheme="minorHAnsi" w:hAnsiTheme="minorHAnsi" w:eastAsiaTheme="minorHAnsi" w:cstheme="minorBidi"/>
      <w:sz w:val="24"/>
      <w:szCs w:val="24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09">
    <w:name w:val="toc 6"/>
    <w:basedOn w:val="742"/>
    <w:next w:val="742"/>
    <w:unhideWhenUsed/>
    <w:pPr>
      <w:ind w:left="1120"/>
    </w:pPr>
    <w:rPr>
      <w:rFonts w:asciiTheme="minorHAnsi" w:hAnsiTheme="minorHAnsi" w:cstheme="minorHAnsi"/>
      <w:sz w:val="20"/>
      <w:szCs w:val="20"/>
    </w:rPr>
  </w:style>
  <w:style w:type="paragraph" w:styleId="1010">
    <w:name w:val="toc 7"/>
    <w:basedOn w:val="742"/>
    <w:next w:val="742"/>
    <w:unhideWhenUsed/>
    <w:pPr>
      <w:ind w:left="1400"/>
    </w:pPr>
    <w:rPr>
      <w:rFonts w:asciiTheme="minorHAnsi" w:hAnsiTheme="minorHAnsi" w:cstheme="minorHAnsi"/>
      <w:sz w:val="20"/>
      <w:szCs w:val="20"/>
    </w:rPr>
  </w:style>
  <w:style w:type="paragraph" w:styleId="1011">
    <w:name w:val="toc 8"/>
    <w:basedOn w:val="742"/>
    <w:next w:val="742"/>
    <w:unhideWhenUsed/>
    <w:pPr>
      <w:ind w:left="1680"/>
    </w:pPr>
    <w:rPr>
      <w:rFonts w:asciiTheme="minorHAnsi" w:hAnsiTheme="minorHAnsi" w:cstheme="minorHAnsi"/>
      <w:sz w:val="20"/>
      <w:szCs w:val="20"/>
    </w:rPr>
  </w:style>
  <w:style w:type="character" w:styleId="1012" w:customStyle="1">
    <w:name w:val="Неразрешенное упоминание1"/>
    <w:basedOn w:val="752"/>
    <w:uiPriority w:val="99"/>
    <w:semiHidden/>
    <w:unhideWhenUsed/>
    <w:rPr>
      <w:color w:val="605e5c"/>
      <w:shd w:val="clear" w:color="auto" w:fill="e1dfdd"/>
    </w:rPr>
  </w:style>
  <w:style w:type="character" w:styleId="1013" w:customStyle="1">
    <w:name w:val="Основной текст с отступом 3 Знак"/>
    <w:link w:val="918"/>
    <w:rPr>
      <w:sz w:val="16"/>
      <w:szCs w:val="16"/>
    </w:rPr>
  </w:style>
  <w:style w:type="paragraph" w:styleId="1014" w:customStyle="1">
    <w:name w:val="ConsNonforma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Times New Roman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015" w:customStyle="1">
    <w:name w:val="[РГ] Сноска"/>
    <w:qFormat/>
    <w:pPr>
      <w:contextualSpacing w:val="0"/>
      <w:ind w:left="567" w:right="0" w:hanging="567"/>
      <w:jc w:val="both"/>
      <w:keepLines w:val="0"/>
      <w:keepNext w:val="0"/>
      <w:pageBreakBefore w:val="0"/>
      <w:spacing w:before="8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1016" w:customStyle="1">
    <w:name w:val="Main 14"/>
    <w:basedOn w:val="966"/>
    <w:uiPriority w:val="99"/>
    <w:qFormat/>
    <w:pPr>
      <w:numPr>
        <w:ilvl w:val="2"/>
        <w:numId w:val="0"/>
      </w:numPr>
      <w:contextualSpacing w:val="0"/>
      <w:ind w:left="0" w:right="0" w:firstLine="709"/>
      <w:jc w:val="both"/>
      <w:keepLines w:val="0"/>
      <w:keepNext w:val="0"/>
      <w:pageBreakBefore w:val="0"/>
      <w:spacing w:before="60" w:beforeAutospacing="0" w:after="0" w:afterAutospacing="0" w:line="312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2"/>
      <w:suppressLineNumbers w:val="0"/>
    </w:pPr>
    <w:rPr>
      <w:rFonts w:ascii="Times New Roman" w:hAnsi="Times New Roman" w:eastAsia="Batang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ko-KR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Relationship Id="rId13" Type="http://schemas.openxmlformats.org/officeDocument/2006/relationships/hyperlink" Target="https://login.consultant.ru/link/?req=doc&amp;base=LAW&amp;n=494318&amp;dst=10001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A24F1-78C3-4030-A346-F46F4FC32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Российское открытое акционерное общество энергетики и электрификации</dc:title>
  <dc:creator>Быстров Олег Геннадьевич</dc:creator>
  <cp:revision>17</cp:revision>
  <dcterms:created xsi:type="dcterms:W3CDTF">2023-03-14T06:58:00Z</dcterms:created>
  <dcterms:modified xsi:type="dcterms:W3CDTF">2026-01-27T01:18:19Z</dcterms:modified>
</cp:coreProperties>
</file>